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0247E695" w:rsidR="00992D62" w:rsidRPr="00765C1C" w:rsidRDefault="00992D62">
      <w:pPr>
        <w:rPr>
          <w:rFonts w:ascii="Arial" w:hAnsi="Arial" w:cs="Arial"/>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CC684C">
        <w:rPr>
          <w:rFonts w:ascii="Arial" w:hAnsi="Arial" w:cs="Arial"/>
          <w:b/>
        </w:rPr>
        <w:t>TRESPASSING</w:t>
      </w:r>
    </w:p>
    <w:p w14:paraId="77DFCFA1" w14:textId="602D4980" w:rsidR="00992D62" w:rsidRDefault="00992D62" w:rsidP="00992D62">
      <w:pPr>
        <w:spacing w:line="240" w:lineRule="auto"/>
        <w:rPr>
          <w:sz w:val="24"/>
          <w:szCs w:val="24"/>
        </w:rPr>
      </w:pPr>
    </w:p>
    <w:p w14:paraId="446990A3" w14:textId="0ADD57A8"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Adopted:</w:t>
      </w:r>
      <w:r w:rsidRPr="005D5B0C">
        <w:rPr>
          <w:rFonts w:ascii="Arial" w:hAnsi="Arial" w:cs="Arial"/>
          <w:sz w:val="24"/>
          <w:szCs w:val="24"/>
        </w:rPr>
        <w:tab/>
      </w:r>
      <w:r w:rsidRPr="005D5B0C">
        <w:rPr>
          <w:rFonts w:ascii="Arial" w:hAnsi="Arial" w:cs="Arial"/>
          <w:sz w:val="24"/>
          <w:szCs w:val="24"/>
        </w:rPr>
        <w:tab/>
      </w:r>
      <w:r w:rsidR="00CC684C">
        <w:rPr>
          <w:rFonts w:ascii="Arial" w:hAnsi="Arial" w:cs="Arial"/>
          <w:sz w:val="24"/>
          <w:szCs w:val="24"/>
        </w:rPr>
        <w:t>December 2011</w:t>
      </w:r>
    </w:p>
    <w:p w14:paraId="171A595C" w14:textId="193839D2"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Reviewed:</w:t>
      </w:r>
      <w:r w:rsidRPr="005D5B0C">
        <w:rPr>
          <w:rFonts w:ascii="Arial" w:hAnsi="Arial" w:cs="Arial"/>
          <w:sz w:val="24"/>
          <w:szCs w:val="24"/>
        </w:rPr>
        <w:tab/>
      </w:r>
      <w:r w:rsidRPr="005D5B0C">
        <w:rPr>
          <w:rFonts w:ascii="Arial" w:hAnsi="Arial" w:cs="Arial"/>
          <w:sz w:val="24"/>
          <w:szCs w:val="24"/>
        </w:rPr>
        <w:tab/>
      </w:r>
    </w:p>
    <w:p w14:paraId="1D0EFF57" w14:textId="1128EE30"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Revised:</w:t>
      </w:r>
      <w:r w:rsidRPr="005D5B0C">
        <w:rPr>
          <w:rFonts w:ascii="Arial" w:hAnsi="Arial" w:cs="Arial"/>
          <w:sz w:val="24"/>
          <w:szCs w:val="24"/>
        </w:rPr>
        <w:tab/>
      </w:r>
      <w:r w:rsidRPr="005D5B0C">
        <w:rPr>
          <w:rFonts w:ascii="Arial" w:hAnsi="Arial" w:cs="Arial"/>
          <w:sz w:val="24"/>
          <w:szCs w:val="24"/>
        </w:rPr>
        <w:tab/>
      </w:r>
      <w:r w:rsidR="00281631">
        <w:rPr>
          <w:rFonts w:ascii="Arial" w:hAnsi="Arial" w:cs="Arial"/>
          <w:sz w:val="24"/>
          <w:szCs w:val="24"/>
        </w:rPr>
        <w:t>October 2023</w:t>
      </w:r>
    </w:p>
    <w:p w14:paraId="73D6990E" w14:textId="77777777" w:rsidR="00F82760" w:rsidRDefault="00992D62" w:rsidP="005D5B0C">
      <w:pPr>
        <w:spacing w:after="0" w:line="240" w:lineRule="auto"/>
        <w:rPr>
          <w:rFonts w:ascii="Arial" w:hAnsi="Arial" w:cs="Arial"/>
          <w:sz w:val="24"/>
          <w:szCs w:val="24"/>
        </w:rPr>
      </w:pPr>
      <w:r w:rsidRPr="005D5B0C">
        <w:rPr>
          <w:rFonts w:ascii="Arial" w:hAnsi="Arial" w:cs="Arial"/>
          <w:sz w:val="24"/>
          <w:szCs w:val="24"/>
        </w:rPr>
        <w:t>Authority:</w:t>
      </w:r>
      <w:r w:rsidRPr="005D5B0C">
        <w:rPr>
          <w:rFonts w:ascii="Arial" w:hAnsi="Arial" w:cs="Arial"/>
          <w:sz w:val="24"/>
          <w:szCs w:val="24"/>
        </w:rPr>
        <w:tab/>
      </w:r>
      <w:r w:rsidRPr="005D5B0C">
        <w:rPr>
          <w:rFonts w:ascii="Arial" w:hAnsi="Arial" w:cs="Arial"/>
          <w:sz w:val="24"/>
          <w:szCs w:val="24"/>
        </w:rPr>
        <w:tab/>
      </w:r>
      <w:r w:rsidR="00F82760">
        <w:rPr>
          <w:rFonts w:ascii="Arial" w:hAnsi="Arial" w:cs="Arial"/>
          <w:sz w:val="24"/>
          <w:szCs w:val="24"/>
        </w:rPr>
        <w:t>Ontario Education Act: Sec 305</w:t>
      </w:r>
    </w:p>
    <w:p w14:paraId="520F99F6" w14:textId="5E440DE9" w:rsidR="00992D62" w:rsidRDefault="00765C1C" w:rsidP="00F82760">
      <w:pPr>
        <w:spacing w:after="0" w:line="240" w:lineRule="auto"/>
        <w:ind w:left="1440" w:firstLine="720"/>
        <w:rPr>
          <w:rFonts w:ascii="Arial" w:hAnsi="Arial" w:cs="Arial"/>
          <w:sz w:val="24"/>
          <w:szCs w:val="24"/>
        </w:rPr>
      </w:pPr>
      <w:r>
        <w:rPr>
          <w:rFonts w:ascii="Arial" w:hAnsi="Arial" w:cs="Arial"/>
          <w:sz w:val="24"/>
          <w:szCs w:val="24"/>
        </w:rPr>
        <w:t xml:space="preserve">Ontario </w:t>
      </w:r>
      <w:r w:rsidR="00CC684C">
        <w:rPr>
          <w:rFonts w:ascii="Arial" w:hAnsi="Arial" w:cs="Arial"/>
          <w:sz w:val="24"/>
          <w:szCs w:val="24"/>
        </w:rPr>
        <w:t>Trespass to Property Act</w:t>
      </w:r>
    </w:p>
    <w:p w14:paraId="35827333" w14:textId="280C6ED7" w:rsidR="00CC684C" w:rsidRPr="005D5B0C" w:rsidRDefault="00CC684C" w:rsidP="005D5B0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Ontario Regulation 474/00: Access to School Premises</w:t>
      </w:r>
    </w:p>
    <w:p w14:paraId="0312C3D0" w14:textId="6143A51E"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b/>
      </w:r>
      <w:r w:rsidRPr="005D5B0C">
        <w:rPr>
          <w:rFonts w:ascii="Arial" w:hAnsi="Arial" w:cs="Arial"/>
          <w:sz w:val="24"/>
          <w:szCs w:val="24"/>
        </w:rPr>
        <w:tab/>
      </w:r>
      <w:r w:rsidRPr="005D5B0C">
        <w:rPr>
          <w:rFonts w:ascii="Arial" w:hAnsi="Arial" w:cs="Arial"/>
          <w:sz w:val="24"/>
          <w:szCs w:val="24"/>
        </w:rPr>
        <w:tab/>
      </w:r>
    </w:p>
    <w:p w14:paraId="215CD784" w14:textId="0C84DE6E" w:rsidR="00992D62" w:rsidRPr="000E4B24" w:rsidRDefault="00992D62" w:rsidP="000E4B24">
      <w:pPr>
        <w:spacing w:after="0" w:line="240" w:lineRule="auto"/>
        <w:rPr>
          <w:rFonts w:ascii="Arial" w:hAnsi="Arial" w:cs="Arial"/>
          <w:sz w:val="24"/>
          <w:szCs w:val="24"/>
        </w:rPr>
      </w:pPr>
    </w:p>
    <w:p w14:paraId="33F22F20" w14:textId="435825DF" w:rsidR="005D5B0C" w:rsidRPr="00784F3E" w:rsidRDefault="005D5B0C">
      <w:pPr>
        <w:rPr>
          <w:rFonts w:ascii="Arial" w:hAnsi="Arial" w:cs="Arial"/>
          <w:b/>
          <w:bCs/>
          <w:sz w:val="24"/>
          <w:szCs w:val="24"/>
        </w:rPr>
      </w:pPr>
      <w:r w:rsidRPr="00784F3E">
        <w:rPr>
          <w:rFonts w:ascii="Arial" w:hAnsi="Arial" w:cs="Arial"/>
          <w:b/>
          <w:bCs/>
          <w:sz w:val="24"/>
          <w:szCs w:val="24"/>
        </w:rPr>
        <w:t>POLICY</w:t>
      </w:r>
    </w:p>
    <w:p w14:paraId="64951BA6" w14:textId="1CAC0073" w:rsidR="001F2FA0" w:rsidRPr="001F2FA0" w:rsidRDefault="00F42A31" w:rsidP="00784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lang w:eastAsia="en-CA"/>
          <w14:ligatures w14:val="none"/>
        </w:rPr>
      </w:pPr>
      <w:r w:rsidRPr="00784F3E">
        <w:rPr>
          <w:rFonts w:ascii="Arial" w:hAnsi="Arial" w:cs="Arial"/>
        </w:rPr>
        <w:t xml:space="preserve">It is the policy of the </w:t>
      </w:r>
      <w:r w:rsidR="0077711B">
        <w:rPr>
          <w:rFonts w:ascii="Arial" w:hAnsi="Arial" w:cs="Arial"/>
        </w:rPr>
        <w:t>KidsAbility</w:t>
      </w:r>
      <w:r w:rsidRPr="00784F3E">
        <w:rPr>
          <w:rFonts w:ascii="Arial" w:hAnsi="Arial" w:cs="Arial"/>
        </w:rPr>
        <w:t xml:space="preserve"> School Authority that</w:t>
      </w:r>
      <w:r w:rsidR="001F2FA0" w:rsidRPr="00784F3E">
        <w:rPr>
          <w:rFonts w:ascii="Arial" w:eastAsia="ArialMT" w:hAnsi="Arial" w:cs="Arial"/>
          <w:kern w:val="0"/>
          <w:lang w:eastAsia="en-CA"/>
          <w14:ligatures w14:val="none"/>
        </w:rPr>
        <w:t xml:space="preserve"> to give appropriate notice regarding access to and the use of school premises, and to authorize the principal or other designated members of the </w:t>
      </w:r>
      <w:r w:rsidR="000E4B24">
        <w:rPr>
          <w:rFonts w:ascii="Arial" w:eastAsia="ArialMT" w:hAnsi="Arial" w:cs="Arial"/>
          <w:kern w:val="0"/>
          <w:lang w:eastAsia="en-CA"/>
          <w14:ligatures w14:val="none"/>
        </w:rPr>
        <w:t>Authority</w:t>
      </w:r>
      <w:r w:rsidR="001F2FA0" w:rsidRPr="00784F3E">
        <w:rPr>
          <w:rFonts w:ascii="Arial" w:eastAsia="ArialMT" w:hAnsi="Arial" w:cs="Arial"/>
          <w:kern w:val="0"/>
          <w:lang w:eastAsia="en-CA"/>
          <w14:ligatures w14:val="none"/>
        </w:rPr>
        <w:t xml:space="preserve">'s employees and other duly authorized </w:t>
      </w:r>
      <w:r w:rsidR="001F2FA0" w:rsidRPr="001F2FA0">
        <w:rPr>
          <w:rFonts w:ascii="Arial" w:eastAsia="ArialMT" w:hAnsi="Arial" w:cs="Arial"/>
          <w:kern w:val="0"/>
          <w:lang w:eastAsia="en-CA"/>
          <w14:ligatures w14:val="none"/>
        </w:rPr>
        <w:t xml:space="preserve">agents to act with the authority of an occupier in compliance with legislation contained in the Trespass to Property Act and Ontario Regulation </w:t>
      </w:r>
      <w:r w:rsidR="00784F3E">
        <w:rPr>
          <w:rFonts w:ascii="Arial" w:eastAsia="ArialMT" w:hAnsi="Arial" w:cs="Arial"/>
          <w:kern w:val="0"/>
          <w:lang w:eastAsia="en-CA"/>
          <w14:ligatures w14:val="none"/>
        </w:rPr>
        <w:t xml:space="preserve">474/00: </w:t>
      </w:r>
      <w:r w:rsidR="001F2FA0" w:rsidRPr="001F2FA0">
        <w:rPr>
          <w:rFonts w:ascii="Arial" w:eastAsia="ArialMT" w:hAnsi="Arial" w:cs="Arial"/>
          <w:kern w:val="0"/>
          <w:lang w:eastAsia="en-CA"/>
          <w14:ligatures w14:val="none"/>
        </w:rPr>
        <w:t>Access to School Premises</w:t>
      </w:r>
      <w:r w:rsidR="00784F3E">
        <w:rPr>
          <w:rFonts w:ascii="Arial" w:eastAsia="ArialMT" w:hAnsi="Arial" w:cs="Arial"/>
          <w:kern w:val="0"/>
          <w:lang w:eastAsia="en-CA"/>
          <w14:ligatures w14:val="none"/>
        </w:rPr>
        <w:t>.</w:t>
      </w:r>
      <w:r w:rsidR="001F2FA0" w:rsidRPr="001F2FA0">
        <w:rPr>
          <w:rFonts w:ascii="Arial" w:eastAsia="ArialMT" w:hAnsi="Arial" w:cs="Arial"/>
          <w:kern w:val="0"/>
          <w:lang w:eastAsia="en-CA"/>
          <w14:ligatures w14:val="none"/>
        </w:rPr>
        <w:t xml:space="preserve"> </w:t>
      </w:r>
    </w:p>
    <w:p w14:paraId="78166D74" w14:textId="0F71F940" w:rsidR="005D5B0C" w:rsidRPr="00784F3E" w:rsidRDefault="005D5B0C">
      <w:pPr>
        <w:rPr>
          <w:rFonts w:ascii="Arial" w:hAnsi="Arial" w:cs="Arial"/>
        </w:rPr>
      </w:pPr>
    </w:p>
    <w:p w14:paraId="741A8116" w14:textId="5C4C7683" w:rsidR="00784F3E" w:rsidRPr="00784F3E" w:rsidRDefault="005D5B0C" w:rsidP="00784F3E">
      <w:pPr>
        <w:rPr>
          <w:rFonts w:ascii="Arial" w:hAnsi="Arial" w:cs="Arial"/>
          <w:b/>
          <w:bCs/>
        </w:rPr>
      </w:pPr>
      <w:r w:rsidRPr="00784F3E">
        <w:rPr>
          <w:rFonts w:ascii="Arial" w:hAnsi="Arial" w:cs="Arial"/>
          <w:b/>
          <w:bCs/>
        </w:rPr>
        <w:t>BACKGROUND</w:t>
      </w:r>
      <w:r w:rsidR="00784F3E" w:rsidRPr="00784F3E">
        <w:rPr>
          <w:rFonts w:ascii="Arial" w:hAnsi="Arial" w:cs="Arial"/>
          <w:b/>
          <w:bCs/>
        </w:rPr>
        <w:t xml:space="preserve"> </w:t>
      </w:r>
    </w:p>
    <w:p w14:paraId="62EE7587" w14:textId="086BCCAC" w:rsidR="00784F3E" w:rsidRPr="00784F3E" w:rsidRDefault="00784F3E" w:rsidP="00784F3E">
      <w:pPr>
        <w:pStyle w:val="ListParagraph"/>
        <w:numPr>
          <w:ilvl w:val="0"/>
          <w:numId w:val="10"/>
        </w:numPr>
        <w:rPr>
          <w:rFonts w:ascii="Arial" w:hAnsi="Arial" w:cs="Arial"/>
        </w:rPr>
      </w:pPr>
      <w:r w:rsidRPr="00784F3E">
        <w:rPr>
          <w:rFonts w:ascii="Arial" w:hAnsi="Arial" w:cs="Arial"/>
        </w:rPr>
        <w:t xml:space="preserve">The </w:t>
      </w:r>
      <w:r w:rsidR="0077711B">
        <w:rPr>
          <w:rFonts w:ascii="Arial" w:hAnsi="Arial" w:cs="Arial"/>
        </w:rPr>
        <w:t>KidsAbility</w:t>
      </w:r>
      <w:r w:rsidRPr="00784F3E">
        <w:rPr>
          <w:rFonts w:ascii="Arial" w:hAnsi="Arial" w:cs="Arial"/>
        </w:rPr>
        <w:t xml:space="preserve"> School Authority </w:t>
      </w:r>
      <w:r w:rsidRPr="00784F3E">
        <w:rPr>
          <w:rFonts w:ascii="Arial" w:eastAsia="ArialMT" w:hAnsi="Arial" w:cs="Arial"/>
          <w:kern w:val="0"/>
          <w:lang w:eastAsia="en-CA"/>
          <w14:ligatures w14:val="none"/>
        </w:rPr>
        <w:t>school premises exist for unique and specific purposes</w:t>
      </w:r>
    </w:p>
    <w:p w14:paraId="58B5690C" w14:textId="77777777" w:rsidR="00784F3E" w:rsidRPr="00784F3E" w:rsidRDefault="00784F3E" w:rsidP="00784F3E">
      <w:pPr>
        <w:pStyle w:val="ListParagraph"/>
        <w:rPr>
          <w:rFonts w:ascii="Arial" w:hAnsi="Arial" w:cs="Arial"/>
        </w:rPr>
      </w:pPr>
    </w:p>
    <w:p w14:paraId="46A5E6C6" w14:textId="519E2A45" w:rsidR="00784F3E" w:rsidRPr="00784F3E" w:rsidRDefault="00784F3E" w:rsidP="00784F3E">
      <w:pPr>
        <w:pStyle w:val="ListParagraph"/>
        <w:numPr>
          <w:ilvl w:val="0"/>
          <w:numId w:val="10"/>
        </w:numPr>
        <w:rPr>
          <w:rFonts w:ascii="Arial" w:hAnsi="Arial" w:cs="Arial"/>
        </w:rPr>
      </w:pPr>
      <w:r w:rsidRPr="001F2FA0">
        <w:rPr>
          <w:rFonts w:ascii="Arial" w:eastAsia="ArialMT" w:hAnsi="Arial" w:cs="Arial"/>
          <w:kern w:val="0"/>
          <w:lang w:eastAsia="en-CA"/>
          <w14:ligatures w14:val="none"/>
        </w:rPr>
        <w:t xml:space="preserve">The </w:t>
      </w:r>
      <w:r w:rsidRPr="00784F3E">
        <w:rPr>
          <w:rFonts w:ascii="Arial" w:eastAsia="ArialMT" w:hAnsi="Arial" w:cs="Arial"/>
          <w:kern w:val="0"/>
          <w:lang w:eastAsia="en-CA"/>
          <w14:ligatures w14:val="none"/>
        </w:rPr>
        <w:t>Authority</w:t>
      </w:r>
      <w:r w:rsidRPr="001F2FA0">
        <w:rPr>
          <w:rFonts w:ascii="Arial" w:eastAsia="ArialMT" w:hAnsi="Arial" w:cs="Arial"/>
          <w:kern w:val="0"/>
          <w:lang w:eastAsia="en-CA"/>
          <w14:ligatures w14:val="none"/>
        </w:rPr>
        <w:t xml:space="preserve"> must safeguard school premises for those purposes on behalf of the public</w:t>
      </w:r>
      <w:r w:rsidRPr="00784F3E">
        <w:rPr>
          <w:rFonts w:ascii="Arial" w:hAnsi="Arial" w:cs="Arial"/>
        </w:rPr>
        <w:t>.</w:t>
      </w:r>
    </w:p>
    <w:p w14:paraId="3BC87228" w14:textId="77777777" w:rsidR="00784F3E" w:rsidRPr="00784F3E" w:rsidRDefault="00784F3E" w:rsidP="00784F3E">
      <w:pPr>
        <w:pStyle w:val="ListParagraph"/>
        <w:rPr>
          <w:rFonts w:ascii="Arial" w:hAnsi="Arial" w:cs="Arial"/>
        </w:rPr>
      </w:pPr>
    </w:p>
    <w:p w14:paraId="6F893044" w14:textId="769788E3" w:rsidR="00784F3E" w:rsidRPr="00784F3E" w:rsidRDefault="00784F3E" w:rsidP="00784F3E">
      <w:pPr>
        <w:pStyle w:val="ListParagraph"/>
        <w:numPr>
          <w:ilvl w:val="0"/>
          <w:numId w:val="10"/>
        </w:numPr>
        <w:rPr>
          <w:rFonts w:ascii="Arial" w:hAnsi="Arial" w:cs="Arial"/>
        </w:rPr>
      </w:pPr>
      <w:r w:rsidRPr="00784F3E">
        <w:rPr>
          <w:rFonts w:ascii="Arial" w:eastAsia="ArialMT" w:hAnsi="Arial" w:cs="Arial"/>
          <w:kern w:val="0"/>
          <w:lang w:eastAsia="en-CA"/>
          <w14:ligatures w14:val="none"/>
        </w:rPr>
        <w:t xml:space="preserve">The Trespass to Property Act gives a school board all the rights and duties of an occupier in respect of its school premises, </w:t>
      </w:r>
    </w:p>
    <w:p w14:paraId="6ED61F79" w14:textId="7D0D86C1" w:rsidR="00A63CB7" w:rsidRPr="00784F3E" w:rsidRDefault="00A63CB7" w:rsidP="00784F3E">
      <w:pPr>
        <w:pStyle w:val="ListParagraph"/>
        <w:rPr>
          <w:rFonts w:ascii="Arial" w:hAnsi="Arial" w:cs="Arial"/>
        </w:rPr>
      </w:pPr>
    </w:p>
    <w:p w14:paraId="5B124B0A" w14:textId="681A2426" w:rsidR="001F2FA0" w:rsidRPr="00784F3E" w:rsidRDefault="001F2FA0" w:rsidP="001F2FA0">
      <w:pPr>
        <w:pStyle w:val="ListParagraph"/>
        <w:numPr>
          <w:ilvl w:val="0"/>
          <w:numId w:val="10"/>
        </w:numPr>
        <w:rPr>
          <w:rFonts w:ascii="Arial" w:hAnsi="Arial" w:cs="Arial"/>
        </w:rPr>
      </w:pPr>
      <w:r w:rsidRPr="00784F3E">
        <w:rPr>
          <w:rFonts w:ascii="Arial" w:eastAsia="Times New Roman" w:hAnsi="Arial" w:cs="Arial"/>
          <w:kern w:val="0"/>
          <w:lang w:eastAsia="en-CA"/>
          <w14:ligatures w14:val="none"/>
        </w:rPr>
        <w:t xml:space="preserve">According to the </w:t>
      </w:r>
      <w:r w:rsidR="00784F3E" w:rsidRPr="00784F3E">
        <w:rPr>
          <w:rFonts w:ascii="Arial" w:eastAsia="Times New Roman" w:hAnsi="Arial" w:cs="Arial"/>
          <w:kern w:val="0"/>
          <w:lang w:eastAsia="en-CA"/>
          <w14:ligatures w14:val="none"/>
        </w:rPr>
        <w:t xml:space="preserve">acts and </w:t>
      </w:r>
      <w:r w:rsidRPr="00784F3E">
        <w:rPr>
          <w:rFonts w:ascii="Arial" w:eastAsia="Times New Roman" w:hAnsi="Arial" w:cs="Arial"/>
          <w:kern w:val="0"/>
          <w:lang w:eastAsia="en-CA"/>
          <w14:ligatures w14:val="none"/>
        </w:rPr>
        <w:t xml:space="preserve">regulation, the following persons are permitted to be on school premises when the premises are being used for a purpose authorized by the </w:t>
      </w:r>
      <w:r w:rsidR="000E4B24">
        <w:rPr>
          <w:rFonts w:ascii="Arial" w:eastAsia="Times New Roman" w:hAnsi="Arial" w:cs="Arial"/>
          <w:kern w:val="0"/>
          <w:lang w:eastAsia="en-CA"/>
          <w14:ligatures w14:val="none"/>
        </w:rPr>
        <w:t>Authority</w:t>
      </w:r>
      <w:r w:rsidRPr="00784F3E">
        <w:rPr>
          <w:rFonts w:ascii="Arial" w:eastAsia="Times New Roman" w:hAnsi="Arial" w:cs="Arial"/>
          <w:kern w:val="0"/>
          <w:lang w:eastAsia="en-CA"/>
          <w14:ligatures w14:val="none"/>
        </w:rPr>
        <w:t>:</w:t>
      </w:r>
    </w:p>
    <w:p w14:paraId="67D5A6C8" w14:textId="2C19D915" w:rsidR="001F2FA0" w:rsidRPr="00784F3E" w:rsidRDefault="001F2FA0" w:rsidP="001F2FA0">
      <w:pPr>
        <w:pStyle w:val="ListParagraph"/>
        <w:numPr>
          <w:ilvl w:val="1"/>
          <w:numId w:val="11"/>
        </w:numPr>
        <w:shd w:val="clear" w:color="auto" w:fill="FFFFFF"/>
        <w:spacing w:after="120" w:line="240" w:lineRule="auto"/>
        <w:rPr>
          <w:rFonts w:ascii="Arial" w:eastAsia="Times New Roman" w:hAnsi="Arial" w:cs="Arial"/>
          <w:kern w:val="0"/>
          <w:lang w:eastAsia="en-CA"/>
          <w14:ligatures w14:val="none"/>
        </w:rPr>
      </w:pPr>
      <w:r w:rsidRPr="00784F3E">
        <w:rPr>
          <w:rFonts w:ascii="Arial" w:eastAsia="Times New Roman" w:hAnsi="Arial" w:cs="Arial"/>
          <w:kern w:val="0"/>
          <w:lang w:eastAsia="en-CA"/>
          <w14:ligatures w14:val="none"/>
        </w:rPr>
        <w:t>a person enrolled as a pupil in the school.</w:t>
      </w:r>
    </w:p>
    <w:p w14:paraId="0A6C32EE" w14:textId="5A6291F5" w:rsidR="001F2FA0" w:rsidRPr="00784F3E" w:rsidRDefault="001F2FA0" w:rsidP="001F2FA0">
      <w:pPr>
        <w:pStyle w:val="ListParagraph"/>
        <w:numPr>
          <w:ilvl w:val="1"/>
          <w:numId w:val="11"/>
        </w:numPr>
        <w:shd w:val="clear" w:color="auto" w:fill="FFFFFF"/>
        <w:spacing w:after="120" w:line="240" w:lineRule="auto"/>
        <w:rPr>
          <w:rFonts w:ascii="Arial" w:eastAsia="Times New Roman" w:hAnsi="Arial" w:cs="Arial"/>
          <w:kern w:val="0"/>
          <w:lang w:eastAsia="en-CA"/>
          <w14:ligatures w14:val="none"/>
        </w:rPr>
      </w:pPr>
      <w:r w:rsidRPr="00784F3E">
        <w:rPr>
          <w:rFonts w:ascii="Arial" w:eastAsia="Times New Roman" w:hAnsi="Arial" w:cs="Arial"/>
          <w:kern w:val="0"/>
          <w:lang w:eastAsia="en-CA"/>
          <w14:ligatures w14:val="none"/>
        </w:rPr>
        <w:t>a parent or guardian of such a pupil.</w:t>
      </w:r>
    </w:p>
    <w:p w14:paraId="73EA99FE" w14:textId="1C21AF1E" w:rsidR="001F2FA0" w:rsidRPr="00784F3E" w:rsidRDefault="001F2FA0" w:rsidP="001F2FA0">
      <w:pPr>
        <w:pStyle w:val="ListParagraph"/>
        <w:numPr>
          <w:ilvl w:val="1"/>
          <w:numId w:val="11"/>
        </w:numPr>
        <w:shd w:val="clear" w:color="auto" w:fill="FFFFFF"/>
        <w:spacing w:after="120" w:line="240" w:lineRule="auto"/>
        <w:rPr>
          <w:rFonts w:ascii="Arial" w:eastAsia="Times New Roman" w:hAnsi="Arial" w:cs="Arial"/>
          <w:kern w:val="0"/>
          <w:lang w:eastAsia="en-CA"/>
          <w14:ligatures w14:val="none"/>
        </w:rPr>
      </w:pPr>
      <w:r w:rsidRPr="00784F3E">
        <w:rPr>
          <w:rFonts w:ascii="Arial" w:eastAsia="Times New Roman" w:hAnsi="Arial" w:cs="Arial"/>
          <w:kern w:val="0"/>
          <w:lang w:eastAsia="en-CA"/>
          <w14:ligatures w14:val="none"/>
        </w:rPr>
        <w:t xml:space="preserve">a person employed or retained by the </w:t>
      </w:r>
      <w:r w:rsidR="000E4B24">
        <w:rPr>
          <w:rFonts w:ascii="Arial" w:eastAsia="Times New Roman" w:hAnsi="Arial" w:cs="Arial"/>
          <w:kern w:val="0"/>
          <w:lang w:eastAsia="en-CA"/>
          <w14:ligatures w14:val="none"/>
        </w:rPr>
        <w:t>Authority</w:t>
      </w:r>
      <w:r w:rsidRPr="00784F3E">
        <w:rPr>
          <w:rFonts w:ascii="Arial" w:eastAsia="Times New Roman" w:hAnsi="Arial" w:cs="Arial"/>
          <w:kern w:val="0"/>
          <w:lang w:eastAsia="en-CA"/>
          <w14:ligatures w14:val="none"/>
        </w:rPr>
        <w:t>.</w:t>
      </w:r>
    </w:p>
    <w:p w14:paraId="0A2294B2" w14:textId="6390D7B4" w:rsidR="001F2FA0" w:rsidRPr="00784F3E" w:rsidRDefault="001F2FA0" w:rsidP="001F2FA0">
      <w:pPr>
        <w:pStyle w:val="ListParagraph"/>
        <w:numPr>
          <w:ilvl w:val="1"/>
          <w:numId w:val="11"/>
        </w:numPr>
        <w:shd w:val="clear" w:color="auto" w:fill="FFFFFF"/>
        <w:spacing w:after="120" w:line="240" w:lineRule="auto"/>
        <w:rPr>
          <w:rFonts w:ascii="Arial" w:eastAsia="Times New Roman" w:hAnsi="Arial" w:cs="Arial"/>
          <w:kern w:val="0"/>
          <w:lang w:eastAsia="en-CA"/>
          <w14:ligatures w14:val="none"/>
        </w:rPr>
      </w:pPr>
      <w:r w:rsidRPr="00784F3E">
        <w:rPr>
          <w:rFonts w:ascii="Arial" w:eastAsia="Times New Roman" w:hAnsi="Arial" w:cs="Arial"/>
          <w:kern w:val="0"/>
          <w:lang w:eastAsia="en-CA"/>
          <w14:ligatures w14:val="none"/>
        </w:rPr>
        <w:t>A person who is otherwise on the premises for a lawful purpose</w:t>
      </w:r>
    </w:p>
    <w:p w14:paraId="6BAF2809" w14:textId="1FCD2E25" w:rsidR="001F2FA0" w:rsidRPr="00784F3E" w:rsidRDefault="001F2FA0" w:rsidP="001F2FA0">
      <w:pPr>
        <w:pStyle w:val="ListParagraph"/>
        <w:numPr>
          <w:ilvl w:val="1"/>
          <w:numId w:val="11"/>
        </w:numPr>
        <w:shd w:val="clear" w:color="auto" w:fill="FFFFFF"/>
        <w:spacing w:after="120" w:line="240" w:lineRule="auto"/>
        <w:rPr>
          <w:rFonts w:ascii="Arial" w:eastAsia="Times New Roman" w:hAnsi="Arial" w:cs="Arial"/>
          <w:kern w:val="0"/>
          <w:lang w:eastAsia="en-CA"/>
          <w14:ligatures w14:val="none"/>
        </w:rPr>
      </w:pPr>
      <w:r w:rsidRPr="00784F3E">
        <w:rPr>
          <w:rFonts w:ascii="Arial" w:eastAsia="Times New Roman" w:hAnsi="Arial" w:cs="Arial"/>
          <w:kern w:val="0"/>
          <w:lang w:eastAsia="en-CA"/>
          <w14:ligatures w14:val="none"/>
        </w:rPr>
        <w:t>A person who is invited to attend an event, a class or a meeting on school premises is permitted to be on the premises for that purpose.</w:t>
      </w:r>
    </w:p>
    <w:p w14:paraId="399FC407" w14:textId="66A02A84" w:rsidR="001F2FA0" w:rsidRPr="00784F3E" w:rsidRDefault="001F2FA0" w:rsidP="001F2FA0">
      <w:pPr>
        <w:pStyle w:val="ListParagraph"/>
        <w:numPr>
          <w:ilvl w:val="1"/>
          <w:numId w:val="11"/>
        </w:numPr>
        <w:shd w:val="clear" w:color="auto" w:fill="FFFFFF"/>
        <w:spacing w:after="120" w:line="240" w:lineRule="auto"/>
        <w:rPr>
          <w:rFonts w:ascii="Arial" w:eastAsia="Times New Roman" w:hAnsi="Arial" w:cs="Arial"/>
          <w:kern w:val="0"/>
          <w:lang w:eastAsia="en-CA"/>
          <w14:ligatures w14:val="none"/>
        </w:rPr>
      </w:pPr>
      <w:r w:rsidRPr="00784F3E">
        <w:rPr>
          <w:rFonts w:ascii="Arial" w:eastAsia="Times New Roman" w:hAnsi="Arial" w:cs="Arial"/>
          <w:kern w:val="0"/>
          <w:lang w:eastAsia="en-CA"/>
          <w14:ligatures w14:val="none"/>
        </w:rPr>
        <w:t>A person who is invited onto school premises for a particular purpose by the principal is permitted to be on the premises for that purpose. </w:t>
      </w:r>
    </w:p>
    <w:p w14:paraId="51C0E1F4" w14:textId="2EB71BF9" w:rsidR="001F2FA0" w:rsidRPr="00784F3E" w:rsidRDefault="001F2FA0" w:rsidP="00784F3E">
      <w:pPr>
        <w:pStyle w:val="ListParagraph"/>
        <w:rPr>
          <w:rFonts w:ascii="Arial" w:hAnsi="Arial" w:cs="Arial"/>
        </w:rPr>
      </w:pPr>
    </w:p>
    <w:p w14:paraId="0A245EFC" w14:textId="51A114C5" w:rsidR="001F2FA0" w:rsidRPr="00784F3E" w:rsidRDefault="001F2FA0" w:rsidP="00A63CB7">
      <w:pPr>
        <w:pStyle w:val="ListParagraph"/>
        <w:numPr>
          <w:ilvl w:val="0"/>
          <w:numId w:val="10"/>
        </w:numPr>
        <w:rPr>
          <w:rFonts w:ascii="Arial" w:hAnsi="Arial" w:cs="Arial"/>
        </w:rPr>
      </w:pPr>
      <w:r w:rsidRPr="00784F3E">
        <w:rPr>
          <w:rFonts w:ascii="Arial" w:eastAsia="Times New Roman" w:hAnsi="Arial" w:cs="Arial"/>
          <w:kern w:val="0"/>
          <w:lang w:eastAsia="en-CA"/>
          <w14:ligatures w14:val="none"/>
        </w:rPr>
        <w:t xml:space="preserve">Permission to be on school premises </w:t>
      </w:r>
      <w:r w:rsidRPr="00F82760">
        <w:rPr>
          <w:rFonts w:ascii="Arial" w:eastAsia="Times New Roman" w:hAnsi="Arial" w:cs="Arial"/>
          <w:kern w:val="0"/>
          <w:lang w:eastAsia="en-CA"/>
          <w14:ligatures w14:val="none"/>
        </w:rPr>
        <w:t>does not entitle a person to have access to all areas of the school premises</w:t>
      </w:r>
      <w:r w:rsidRPr="00784F3E">
        <w:rPr>
          <w:rFonts w:ascii="Arial" w:eastAsia="Times New Roman" w:hAnsi="Arial" w:cs="Arial"/>
          <w:kern w:val="0"/>
          <w:lang w:eastAsia="en-CA"/>
          <w14:ligatures w14:val="none"/>
        </w:rPr>
        <w:t>.</w:t>
      </w:r>
    </w:p>
    <w:p w14:paraId="26FAE8A3" w14:textId="4A0EA404" w:rsidR="001F2FA0" w:rsidRPr="00784F3E" w:rsidRDefault="001F2FA0" w:rsidP="00784F3E">
      <w:pPr>
        <w:pStyle w:val="ListParagraph"/>
        <w:rPr>
          <w:rFonts w:ascii="Arial" w:hAnsi="Arial" w:cs="Arial"/>
        </w:rPr>
      </w:pPr>
    </w:p>
    <w:p w14:paraId="22D7840D" w14:textId="31462F27" w:rsidR="001F2FA0" w:rsidRPr="00784F3E" w:rsidRDefault="001F2FA0" w:rsidP="00A63CB7">
      <w:pPr>
        <w:pStyle w:val="ListParagraph"/>
        <w:numPr>
          <w:ilvl w:val="0"/>
          <w:numId w:val="10"/>
        </w:numPr>
        <w:rPr>
          <w:rFonts w:ascii="Arial" w:hAnsi="Arial" w:cs="Arial"/>
        </w:rPr>
      </w:pPr>
      <w:r w:rsidRPr="00784F3E">
        <w:rPr>
          <w:rFonts w:ascii="Arial" w:hAnsi="Arial" w:cs="Arial"/>
        </w:rPr>
        <w:lastRenderedPageBreak/>
        <w:t xml:space="preserve">The Authority has the right to </w:t>
      </w:r>
      <w:r w:rsidRPr="00F82760">
        <w:rPr>
          <w:rFonts w:ascii="Arial" w:eastAsia="Times New Roman" w:hAnsi="Arial" w:cs="Arial"/>
          <w:kern w:val="0"/>
          <w:lang w:eastAsia="en-CA"/>
          <w14:ligatures w14:val="none"/>
        </w:rPr>
        <w:t xml:space="preserve">lock the school premises when the premises are not being used for a purpose authorized by the </w:t>
      </w:r>
      <w:r w:rsidR="00784F3E" w:rsidRPr="00784F3E">
        <w:rPr>
          <w:rFonts w:ascii="Arial" w:eastAsia="Times New Roman" w:hAnsi="Arial" w:cs="Arial"/>
          <w:kern w:val="0"/>
          <w:lang w:eastAsia="en-CA"/>
          <w14:ligatures w14:val="none"/>
        </w:rPr>
        <w:t>Authority.</w:t>
      </w:r>
    </w:p>
    <w:p w14:paraId="6C8BCB99" w14:textId="77777777" w:rsidR="00784F3E" w:rsidRPr="00784F3E" w:rsidRDefault="00784F3E" w:rsidP="00784F3E">
      <w:pPr>
        <w:pStyle w:val="ListParagraph"/>
        <w:rPr>
          <w:rFonts w:ascii="Arial" w:hAnsi="Arial" w:cs="Arial"/>
        </w:rPr>
      </w:pPr>
    </w:p>
    <w:p w14:paraId="3553413C" w14:textId="4D046ECA" w:rsidR="001F2FA0" w:rsidRPr="00784F3E" w:rsidRDefault="00784F3E" w:rsidP="00784F3E">
      <w:pPr>
        <w:pStyle w:val="ListParagraph"/>
        <w:numPr>
          <w:ilvl w:val="0"/>
          <w:numId w:val="10"/>
        </w:numPr>
        <w:rPr>
          <w:rFonts w:ascii="Arial" w:hAnsi="Arial" w:cs="Arial"/>
        </w:rPr>
      </w:pPr>
      <w:r w:rsidRPr="00784F3E">
        <w:rPr>
          <w:rFonts w:ascii="Arial" w:eastAsia="ArialMT" w:hAnsi="Arial" w:cs="Arial"/>
          <w:kern w:val="0"/>
          <w:lang w:eastAsia="en-CA"/>
          <w14:ligatures w14:val="none"/>
        </w:rPr>
        <w:t>Persons entering school premises without authority or using them to engage in prohibited activities may endanger such premises,</w:t>
      </w:r>
    </w:p>
    <w:p w14:paraId="3E1B1D77" w14:textId="77777777" w:rsidR="00784F3E" w:rsidRPr="00784F3E" w:rsidRDefault="00784F3E" w:rsidP="00784F3E">
      <w:pPr>
        <w:pStyle w:val="ListParagraph"/>
        <w:rPr>
          <w:rFonts w:ascii="Arial" w:hAnsi="Arial" w:cs="Arial"/>
        </w:rPr>
      </w:pPr>
    </w:p>
    <w:p w14:paraId="295C264A" w14:textId="2BA6AE59" w:rsidR="0077711B" w:rsidRPr="0077711B" w:rsidRDefault="001F2FA0" w:rsidP="0077711B">
      <w:pPr>
        <w:pStyle w:val="ListParagraph"/>
        <w:numPr>
          <w:ilvl w:val="0"/>
          <w:numId w:val="10"/>
        </w:numPr>
        <w:rPr>
          <w:rFonts w:ascii="Arial" w:hAnsi="Arial" w:cs="Arial"/>
        </w:rPr>
      </w:pPr>
      <w:r w:rsidRPr="00F82760">
        <w:rPr>
          <w:rFonts w:ascii="Arial" w:eastAsia="Times New Roman" w:hAnsi="Arial" w:cs="Arial"/>
          <w:kern w:val="0"/>
          <w:lang w:eastAsia="en-CA"/>
          <w14:ligatures w14:val="none"/>
        </w:rPr>
        <w:t xml:space="preserve">A person is not permitted to remain on school premises if </w:t>
      </w:r>
      <w:r w:rsidR="000E4B24">
        <w:rPr>
          <w:rFonts w:ascii="Arial" w:eastAsia="Times New Roman" w:hAnsi="Arial" w:cs="Arial"/>
          <w:kern w:val="0"/>
          <w:lang w:eastAsia="en-CA"/>
          <w14:ligatures w14:val="none"/>
        </w:rPr>
        <w:t>the person’s</w:t>
      </w:r>
      <w:r w:rsidRPr="00F82760">
        <w:rPr>
          <w:rFonts w:ascii="Arial" w:eastAsia="Times New Roman" w:hAnsi="Arial" w:cs="Arial"/>
          <w:kern w:val="0"/>
          <w:lang w:eastAsia="en-CA"/>
          <w14:ligatures w14:val="none"/>
        </w:rPr>
        <w:t xml:space="preserve"> presence is detrimental to the safety or well-being of a person on the premises, in the judgment of the principa</w:t>
      </w:r>
      <w:r w:rsidR="00784F3E" w:rsidRPr="00784F3E">
        <w:rPr>
          <w:rFonts w:ascii="Arial" w:eastAsia="Times New Roman" w:hAnsi="Arial" w:cs="Arial"/>
          <w:kern w:val="0"/>
          <w:lang w:eastAsia="en-CA"/>
          <w14:ligatures w14:val="none"/>
        </w:rPr>
        <w:t>l</w:t>
      </w:r>
      <w:r w:rsidRPr="00F82760">
        <w:rPr>
          <w:rFonts w:ascii="Arial" w:eastAsia="Times New Roman" w:hAnsi="Arial" w:cs="Arial"/>
          <w:kern w:val="0"/>
          <w:lang w:eastAsia="en-CA"/>
          <w14:ligatures w14:val="none"/>
        </w:rPr>
        <w:t xml:space="preserve"> or another person authorized by the </w:t>
      </w:r>
      <w:r w:rsidR="00784F3E" w:rsidRPr="00784F3E">
        <w:rPr>
          <w:rFonts w:ascii="Arial" w:eastAsia="Times New Roman" w:hAnsi="Arial" w:cs="Arial"/>
          <w:kern w:val="0"/>
          <w:lang w:eastAsia="en-CA"/>
          <w14:ligatures w14:val="none"/>
        </w:rPr>
        <w:t>Authority</w:t>
      </w:r>
      <w:r w:rsidRPr="00F82760">
        <w:rPr>
          <w:rFonts w:ascii="Arial" w:eastAsia="Times New Roman" w:hAnsi="Arial" w:cs="Arial"/>
          <w:kern w:val="0"/>
          <w:lang w:eastAsia="en-CA"/>
          <w14:ligatures w14:val="none"/>
        </w:rPr>
        <w:t xml:space="preserve"> to make such a determination</w:t>
      </w:r>
      <w:r w:rsidR="0077711B">
        <w:rPr>
          <w:rFonts w:ascii="Arial" w:eastAsia="Times New Roman" w:hAnsi="Arial" w:cs="Arial"/>
          <w:kern w:val="0"/>
          <w:lang w:eastAsia="en-CA"/>
          <w14:ligatures w14:val="none"/>
        </w:rPr>
        <w:t>.</w:t>
      </w:r>
    </w:p>
    <w:p w14:paraId="6CD7483B" w14:textId="77777777" w:rsidR="0077711B" w:rsidRPr="0077711B" w:rsidRDefault="0077711B" w:rsidP="0077711B">
      <w:pPr>
        <w:pStyle w:val="ListParagraph"/>
        <w:rPr>
          <w:rFonts w:ascii="Arial" w:hAnsi="Arial" w:cs="Arial"/>
        </w:rPr>
      </w:pPr>
    </w:p>
    <w:p w14:paraId="5C2E0734" w14:textId="77777777" w:rsidR="0077711B" w:rsidRPr="0077711B" w:rsidRDefault="0077711B" w:rsidP="0077711B">
      <w:pPr>
        <w:pStyle w:val="ListParagraph"/>
        <w:rPr>
          <w:rFonts w:ascii="Arial" w:hAnsi="Arial" w:cs="Arial"/>
        </w:rPr>
      </w:pPr>
    </w:p>
    <w:p w14:paraId="20CC1260" w14:textId="0E613F0C" w:rsidR="00A63CB7" w:rsidRPr="00784F3E" w:rsidRDefault="001F2FA0" w:rsidP="00784F3E">
      <w:pPr>
        <w:pStyle w:val="ListParagraph"/>
        <w:numPr>
          <w:ilvl w:val="0"/>
          <w:numId w:val="10"/>
        </w:numPr>
        <w:rPr>
          <w:rFonts w:ascii="Arial" w:hAnsi="Arial" w:cs="Arial"/>
        </w:rPr>
      </w:pPr>
      <w:r w:rsidRPr="00784F3E">
        <w:rPr>
          <w:rFonts w:ascii="Arial" w:eastAsia="Times New Roman" w:hAnsi="Arial" w:cs="Arial"/>
          <w:kern w:val="0"/>
          <w:lang w:eastAsia="en-CA"/>
          <w14:ligatures w14:val="none"/>
        </w:rPr>
        <w:t xml:space="preserve">A person is not permitted to remain on school premises if a policy of the </w:t>
      </w:r>
      <w:r w:rsidR="000E4B24">
        <w:rPr>
          <w:rFonts w:ascii="Arial" w:eastAsia="Times New Roman" w:hAnsi="Arial" w:cs="Arial"/>
          <w:kern w:val="0"/>
          <w:lang w:eastAsia="en-CA"/>
          <w14:ligatures w14:val="none"/>
        </w:rPr>
        <w:t>Authority</w:t>
      </w:r>
      <w:r w:rsidRPr="00784F3E">
        <w:rPr>
          <w:rFonts w:ascii="Arial" w:eastAsia="Times New Roman" w:hAnsi="Arial" w:cs="Arial"/>
          <w:kern w:val="0"/>
          <w:lang w:eastAsia="en-CA"/>
          <w14:ligatures w14:val="none"/>
        </w:rPr>
        <w:t xml:space="preserve"> requires the person to report </w:t>
      </w:r>
      <w:r w:rsidR="000E4B24">
        <w:rPr>
          <w:rFonts w:ascii="Arial" w:eastAsia="Times New Roman" w:hAnsi="Arial" w:cs="Arial"/>
          <w:kern w:val="0"/>
          <w:lang w:eastAsia="en-CA"/>
          <w14:ligatures w14:val="none"/>
        </w:rPr>
        <w:t>their</w:t>
      </w:r>
      <w:r w:rsidRPr="00784F3E">
        <w:rPr>
          <w:rFonts w:ascii="Arial" w:eastAsia="Times New Roman" w:hAnsi="Arial" w:cs="Arial"/>
          <w:kern w:val="0"/>
          <w:lang w:eastAsia="en-CA"/>
          <w14:ligatures w14:val="none"/>
        </w:rPr>
        <w:t xml:space="preserve"> presence on the premises in a specified manner and the person fails to do so. </w:t>
      </w:r>
    </w:p>
    <w:p w14:paraId="293DF182" w14:textId="77777777" w:rsidR="0077711B" w:rsidRDefault="0077711B" w:rsidP="00784F3E">
      <w:pPr>
        <w:rPr>
          <w:rFonts w:ascii="Arial" w:hAnsi="Arial" w:cs="Arial"/>
          <w:b/>
          <w:bCs/>
        </w:rPr>
      </w:pPr>
    </w:p>
    <w:p w14:paraId="0330A2EB" w14:textId="31E7EB63" w:rsidR="00A63CB7" w:rsidRDefault="00A63CB7" w:rsidP="00784F3E">
      <w:pPr>
        <w:rPr>
          <w:rFonts w:ascii="Arial" w:hAnsi="Arial" w:cs="Arial"/>
          <w:b/>
          <w:bCs/>
        </w:rPr>
      </w:pPr>
      <w:r w:rsidRPr="00784F3E">
        <w:rPr>
          <w:rFonts w:ascii="Arial" w:hAnsi="Arial" w:cs="Arial"/>
          <w:b/>
          <w:bCs/>
        </w:rPr>
        <w:t>GUIDELINE</w:t>
      </w:r>
    </w:p>
    <w:p w14:paraId="2CA2875E" w14:textId="77777777" w:rsidR="0077711B" w:rsidRPr="00784F3E" w:rsidRDefault="0077711B" w:rsidP="00784F3E">
      <w:pPr>
        <w:rPr>
          <w:rFonts w:ascii="Arial" w:hAnsi="Arial" w:cs="Arial"/>
          <w:b/>
          <w:bCs/>
        </w:rPr>
      </w:pPr>
    </w:p>
    <w:p w14:paraId="2A7671CB" w14:textId="05014DD8" w:rsidR="00A63CB7" w:rsidRPr="00784F3E" w:rsidRDefault="00784F3E" w:rsidP="00A63CB7">
      <w:pPr>
        <w:pStyle w:val="ListParagraph"/>
        <w:numPr>
          <w:ilvl w:val="0"/>
          <w:numId w:val="10"/>
        </w:numPr>
        <w:rPr>
          <w:rFonts w:ascii="Arial" w:hAnsi="Arial" w:cs="Arial"/>
        </w:rPr>
      </w:pPr>
      <w:r w:rsidRPr="00784F3E">
        <w:rPr>
          <w:rFonts w:ascii="Arial" w:hAnsi="Arial" w:cs="Arial"/>
        </w:rPr>
        <w:t>U</w:t>
      </w:r>
      <w:r w:rsidR="001F2FA0" w:rsidRPr="00784F3E">
        <w:rPr>
          <w:rFonts w:ascii="Arial" w:eastAsia="ArialMT" w:hAnsi="Arial" w:cs="Arial"/>
        </w:rPr>
        <w:t>nless invited or otherwise directed by the school principal (or designate), all persons who enter school premises and who are not students or staff members of that school, must report to the main office of the school promptly upon arrival and obtain the principal’s (or designee’s) permission to remain on the school premises.</w:t>
      </w:r>
    </w:p>
    <w:p w14:paraId="134F8592" w14:textId="1E140C25" w:rsidR="00A63CB7" w:rsidRPr="00784F3E" w:rsidRDefault="00A63CB7" w:rsidP="00784F3E">
      <w:pPr>
        <w:ind w:left="360"/>
        <w:rPr>
          <w:rFonts w:ascii="Arial" w:hAnsi="Arial" w:cs="Arial"/>
          <w:b/>
          <w:bCs/>
          <w:sz w:val="24"/>
          <w:szCs w:val="24"/>
        </w:rPr>
      </w:pPr>
    </w:p>
    <w:p w14:paraId="2D508EA9" w14:textId="489B49ED" w:rsidR="00F42A31" w:rsidRPr="00F42A31" w:rsidRDefault="00F42A31" w:rsidP="00F42A31">
      <w:pPr>
        <w:spacing w:after="0" w:line="240" w:lineRule="auto"/>
        <w:rPr>
          <w:rFonts w:ascii="Arial" w:eastAsia="Times New Roman" w:hAnsi="Arial" w:cs="Arial"/>
          <w:b/>
          <w:kern w:val="0"/>
          <w:lang w:val="en-US"/>
          <w14:ligatures w14:val="none"/>
        </w:rPr>
      </w:pPr>
    </w:p>
    <w:p w14:paraId="067DBED1" w14:textId="77777777" w:rsidR="00F42A31" w:rsidRPr="00F42A31" w:rsidRDefault="00F42A31" w:rsidP="00F42A31">
      <w:pPr>
        <w:spacing w:after="0" w:line="240" w:lineRule="auto"/>
        <w:rPr>
          <w:rFonts w:ascii="Arial" w:eastAsia="Times New Roman" w:hAnsi="Arial" w:cs="Arial"/>
          <w:b/>
          <w:kern w:val="0"/>
          <w:lang w:val="en-US"/>
          <w14:ligatures w14:val="none"/>
        </w:rPr>
      </w:pPr>
    </w:p>
    <w:p w14:paraId="69DE680E" w14:textId="0A07144F" w:rsidR="00F42A31" w:rsidRDefault="00CC684C" w:rsidP="00F42A31">
      <w:pPr>
        <w:spacing w:after="0" w:line="240" w:lineRule="auto"/>
        <w:rPr>
          <w:rFonts w:ascii="Arial" w:eastAsia="Times New Roman" w:hAnsi="Arial" w:cs="Arial"/>
          <w:b/>
          <w:bCs/>
          <w:kern w:val="0"/>
          <w:lang w:val="en-US"/>
          <w14:ligatures w14:val="none"/>
        </w:rPr>
      </w:pPr>
      <w:r w:rsidRPr="00CC684C">
        <w:rPr>
          <w:rFonts w:ascii="Arial" w:eastAsia="Times New Roman" w:hAnsi="Arial" w:cs="Arial"/>
          <w:b/>
          <w:bCs/>
          <w:kern w:val="0"/>
          <w:lang w:val="en-US"/>
          <w14:ligatures w14:val="none"/>
        </w:rPr>
        <w:t>RESOURCES</w:t>
      </w:r>
    </w:p>
    <w:p w14:paraId="4CA2C03D" w14:textId="1AB5BE14" w:rsidR="00CC684C" w:rsidRDefault="00CC684C" w:rsidP="00F42A31">
      <w:pPr>
        <w:spacing w:after="0" w:line="240" w:lineRule="auto"/>
        <w:rPr>
          <w:rFonts w:ascii="Arial" w:eastAsia="Times New Roman" w:hAnsi="Arial" w:cs="Arial"/>
          <w:b/>
          <w:bCs/>
          <w:kern w:val="0"/>
          <w:lang w:val="en-US"/>
          <w14:ligatures w14:val="none"/>
        </w:rPr>
      </w:pPr>
    </w:p>
    <w:p w14:paraId="66C810F5" w14:textId="1A4C56C6" w:rsidR="00F82760" w:rsidRDefault="004E4138" w:rsidP="00F42A31">
      <w:pPr>
        <w:spacing w:after="0" w:line="240" w:lineRule="auto"/>
        <w:rPr>
          <w:rFonts w:ascii="Arial" w:eastAsia="Times New Roman" w:hAnsi="Arial" w:cs="Arial"/>
          <w:b/>
          <w:bCs/>
          <w:kern w:val="0"/>
          <w:lang w:val="en-US"/>
          <w14:ligatures w14:val="none"/>
        </w:rPr>
      </w:pPr>
      <w:hyperlink r:id="rId8" w:anchor="BK566" w:history="1">
        <w:r w:rsidR="00F82760" w:rsidRPr="00F82760">
          <w:rPr>
            <w:rStyle w:val="Hyperlink"/>
            <w:rFonts w:ascii="Arial" w:eastAsia="Times New Roman" w:hAnsi="Arial" w:cs="Arial"/>
            <w:b/>
            <w:bCs/>
            <w:kern w:val="0"/>
            <w:lang w:val="en-US"/>
            <w14:ligatures w14:val="none"/>
          </w:rPr>
          <w:t>Ontario Education Act Sec 305</w:t>
        </w:r>
      </w:hyperlink>
    </w:p>
    <w:p w14:paraId="332D39B2" w14:textId="77777777" w:rsidR="00F82760" w:rsidRDefault="00F82760" w:rsidP="00F42A31">
      <w:pPr>
        <w:spacing w:after="0" w:line="240" w:lineRule="auto"/>
        <w:rPr>
          <w:rFonts w:ascii="Arial" w:eastAsia="Times New Roman" w:hAnsi="Arial" w:cs="Arial"/>
          <w:b/>
          <w:bCs/>
          <w:kern w:val="0"/>
          <w:lang w:val="en-US"/>
          <w14:ligatures w14:val="none"/>
        </w:rPr>
      </w:pPr>
    </w:p>
    <w:p w14:paraId="4949B78B" w14:textId="243F8064" w:rsidR="00CC684C" w:rsidRDefault="004E4138" w:rsidP="00F42A31">
      <w:pPr>
        <w:spacing w:after="0" w:line="240" w:lineRule="auto"/>
        <w:rPr>
          <w:rFonts w:ascii="Arial" w:eastAsia="Times New Roman" w:hAnsi="Arial" w:cs="Arial"/>
          <w:b/>
          <w:bCs/>
          <w:kern w:val="0"/>
          <w:lang w:val="en-US"/>
          <w14:ligatures w14:val="none"/>
        </w:rPr>
      </w:pPr>
      <w:hyperlink r:id="rId9" w:history="1">
        <w:r w:rsidR="00CC684C" w:rsidRPr="00CC684C">
          <w:rPr>
            <w:rStyle w:val="Hyperlink"/>
            <w:rFonts w:ascii="Arial" w:eastAsia="Times New Roman" w:hAnsi="Arial" w:cs="Arial"/>
            <w:b/>
            <w:bCs/>
            <w:kern w:val="0"/>
            <w:lang w:val="en-US"/>
            <w14:ligatures w14:val="none"/>
          </w:rPr>
          <w:t>Ontario Trespass to Property Act</w:t>
        </w:r>
      </w:hyperlink>
    </w:p>
    <w:p w14:paraId="65F4D1F4" w14:textId="7C275D78" w:rsidR="00CC684C" w:rsidRDefault="00CC684C" w:rsidP="00F42A31">
      <w:pPr>
        <w:spacing w:after="0" w:line="240" w:lineRule="auto"/>
        <w:rPr>
          <w:rFonts w:ascii="Arial" w:eastAsia="Times New Roman" w:hAnsi="Arial" w:cs="Arial"/>
          <w:b/>
          <w:bCs/>
          <w:kern w:val="0"/>
          <w:lang w:val="en-US"/>
          <w14:ligatures w14:val="none"/>
        </w:rPr>
      </w:pPr>
    </w:p>
    <w:p w14:paraId="0D39D103" w14:textId="6715A845" w:rsidR="00CC684C" w:rsidRPr="00CC684C" w:rsidRDefault="004E4138" w:rsidP="00F42A31">
      <w:pPr>
        <w:spacing w:after="0" w:line="240" w:lineRule="auto"/>
        <w:rPr>
          <w:rFonts w:ascii="Arial" w:eastAsia="Times New Roman" w:hAnsi="Arial" w:cs="Arial"/>
          <w:b/>
          <w:bCs/>
          <w:kern w:val="0"/>
          <w:lang w:val="en-US"/>
          <w14:ligatures w14:val="none"/>
        </w:rPr>
      </w:pPr>
      <w:hyperlink r:id="rId10" w:anchor=":~:text=(1)%20A%20person%20is%20not,474%2F00%2C%20s." w:history="1">
        <w:r w:rsidR="00CC684C" w:rsidRPr="00CC684C">
          <w:rPr>
            <w:rStyle w:val="Hyperlink"/>
            <w:rFonts w:ascii="Arial" w:eastAsia="Times New Roman" w:hAnsi="Arial" w:cs="Arial"/>
            <w:b/>
            <w:bCs/>
            <w:kern w:val="0"/>
            <w:lang w:val="en-US"/>
            <w14:ligatures w14:val="none"/>
          </w:rPr>
          <w:t>Ontario Regulation 474/00: Access to School Premises</w:t>
        </w:r>
      </w:hyperlink>
    </w:p>
    <w:p w14:paraId="12C0DE76" w14:textId="77777777" w:rsidR="00F42A31" w:rsidRDefault="00F42A31" w:rsidP="00F42A31">
      <w:pPr>
        <w:spacing w:after="0" w:line="240" w:lineRule="auto"/>
        <w:rPr>
          <w:rFonts w:ascii="Arial" w:eastAsia="Times New Roman" w:hAnsi="Arial" w:cs="Arial"/>
          <w:kern w:val="0"/>
          <w:lang w:val="en-US"/>
          <w14:ligatures w14:val="none"/>
        </w:rPr>
      </w:pPr>
    </w:p>
    <w:p w14:paraId="42E6DCB0" w14:textId="77777777" w:rsidR="00F82760" w:rsidRPr="005D5B0C" w:rsidRDefault="00F82760">
      <w:pPr>
        <w:rPr>
          <w:rFonts w:ascii="Arial" w:hAnsi="Arial" w:cs="Arial"/>
          <w:b/>
          <w:bCs/>
          <w:sz w:val="24"/>
          <w:szCs w:val="24"/>
        </w:rPr>
      </w:pPr>
    </w:p>
    <w:sectPr w:rsidR="00F82760" w:rsidRPr="005D5B0C" w:rsidSect="00C73765">
      <w:headerReference w:type="default" r:id="rId11"/>
      <w:footerReference w:type="default" r:id="rId12"/>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A928" w14:textId="77777777" w:rsidR="007F03BE" w:rsidRDefault="007F03BE" w:rsidP="00992D62">
      <w:pPr>
        <w:spacing w:after="0" w:line="240" w:lineRule="auto"/>
      </w:pPr>
      <w:r>
        <w:separator/>
      </w:r>
    </w:p>
  </w:endnote>
  <w:endnote w:type="continuationSeparator" w:id="0">
    <w:p w14:paraId="187D1540" w14:textId="77777777" w:rsidR="007F03BE" w:rsidRDefault="007F03BE"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2CB3AC4A" w:rsidR="00992D62" w:rsidRDefault="00992D62">
    <w:pPr>
      <w:pStyle w:val="Footer"/>
    </w:pPr>
    <w:r>
      <w:fldChar w:fldCharType="begin"/>
    </w:r>
    <w:r>
      <w:instrText xml:space="preserve"> DATE \@ "MMMM d, yyyy" </w:instrText>
    </w:r>
    <w:r>
      <w:fldChar w:fldCharType="separate"/>
    </w:r>
    <w:r w:rsidR="004E4138">
      <w:rPr>
        <w:noProof/>
      </w:rPr>
      <w:t>September 22,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AE11FF">
          <w:t xml:space="preserve">Policy </w:t>
        </w:r>
        <w:r w:rsidR="00CC684C">
          <w:t>2007</w:t>
        </w:r>
        <w:r w:rsidR="00AE11FF">
          <w:t>:</w:t>
        </w:r>
        <w:r w:rsidR="00CC684C">
          <w:t xml:space="preserve"> Trespassing</w:t>
        </w:r>
      </w:sdtContent>
    </w:sdt>
    <w:r w:rsidR="00CC684C">
      <w:rPr>
        <w:b/>
        <w:sz w:val="32"/>
        <w:szCs w:val="32"/>
      </w:rPr>
      <w:t xml:space="preserve"> </w:t>
    </w:r>
    <w:r w:rsidR="00765C1C">
      <w:rPr>
        <w:rFonts w:ascii="Arial" w:hAnsi="Arial" w:cs="Arial"/>
        <w:bCs/>
      </w:rPr>
      <w:t xml:space="preserve">        </w:t>
    </w:r>
    <w:r>
      <w:tab/>
      <w:t xml:space="preserve">Page </w:t>
    </w:r>
    <w:r>
      <w:fldChar w:fldCharType="begin"/>
    </w:r>
    <w:r>
      <w:instrText xml:space="preserve"> PAGE </w:instrText>
    </w:r>
    <w:r>
      <w:fldChar w:fldCharType="separate"/>
    </w:r>
    <w:r>
      <w:t>1</w:t>
    </w:r>
    <w:r>
      <w:fldChar w:fldCharType="end"/>
    </w:r>
    <w:r>
      <w:t xml:space="preserve"> of </w:t>
    </w:r>
    <w:r w:rsidR="004E4138">
      <w:fldChar w:fldCharType="begin"/>
    </w:r>
    <w:r w:rsidR="004E4138">
      <w:instrText xml:space="preserve"> NUMPAGES </w:instrText>
    </w:r>
    <w:r w:rsidR="004E4138">
      <w:fldChar w:fldCharType="separate"/>
    </w:r>
    <w:r>
      <w:t>1</w:t>
    </w:r>
    <w:r w:rsidR="004E4138">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D7C4" w14:textId="77777777" w:rsidR="007F03BE" w:rsidRDefault="007F03BE" w:rsidP="00992D62">
      <w:pPr>
        <w:spacing w:after="0" w:line="240" w:lineRule="auto"/>
      </w:pPr>
      <w:r>
        <w:separator/>
      </w:r>
    </w:p>
  </w:footnote>
  <w:footnote w:type="continuationSeparator" w:id="0">
    <w:p w14:paraId="4D3CC3A1" w14:textId="77777777" w:rsidR="007F03BE" w:rsidRDefault="007F03BE"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87B" w14:textId="06400E41" w:rsidR="00765C1C" w:rsidRDefault="00765C1C" w:rsidP="00765C1C">
    <w:pPr>
      <w:pStyle w:val="Header"/>
      <w:jc w:val="right"/>
      <w:rPr>
        <w:rFonts w:ascii="Arial" w:hAnsi="Arial" w:cs="Arial"/>
        <w:b/>
      </w:rPr>
    </w:pPr>
    <w:r w:rsidRPr="00765C1C">
      <w:rPr>
        <w:rFonts w:ascii="Arial" w:hAnsi="Arial" w:cs="Arial"/>
      </w:rPr>
      <w:tab/>
    </w:r>
    <w:r w:rsidRPr="00765C1C">
      <w:rPr>
        <w:rFonts w:ascii="Arial" w:hAnsi="Arial" w:cs="Arial"/>
      </w:rPr>
      <w:tab/>
    </w:r>
    <w:r w:rsidRPr="00765C1C">
      <w:rPr>
        <w:rFonts w:ascii="Arial" w:hAnsi="Arial" w:cs="Arial"/>
        <w:b/>
        <w:bCs/>
      </w:rPr>
      <w:t xml:space="preserve">POLICY </w:t>
    </w:r>
    <w:r w:rsidR="00CC684C">
      <w:rPr>
        <w:rFonts w:ascii="Arial" w:hAnsi="Arial" w:cs="Arial"/>
        <w:b/>
        <w:bCs/>
      </w:rPr>
      <w:t>2007</w:t>
    </w:r>
    <w:r w:rsidRPr="00765C1C">
      <w:rPr>
        <w:rFonts w:ascii="Arial" w:hAnsi="Arial" w:cs="Arial"/>
        <w:b/>
        <w:bCs/>
      </w:rPr>
      <w:t xml:space="preserve">: </w:t>
    </w:r>
    <w:r w:rsidRPr="00765C1C">
      <w:rPr>
        <w:rFonts w:ascii="Arial" w:hAnsi="Arial" w:cs="Arial"/>
        <w:b/>
      </w:rPr>
      <w:t xml:space="preserve"> </w:t>
    </w:r>
    <w:r w:rsidR="00CC684C">
      <w:rPr>
        <w:rFonts w:ascii="Arial" w:hAnsi="Arial" w:cs="Arial"/>
        <w:b/>
      </w:rPr>
      <w:t>TRESPASSING</w:t>
    </w:r>
  </w:p>
  <w:p w14:paraId="626F776D" w14:textId="77777777" w:rsidR="00CC684C" w:rsidRPr="00765C1C" w:rsidRDefault="00CC684C" w:rsidP="00765C1C">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ED5A24"/>
    <w:multiLevelType w:val="hybridMultilevel"/>
    <w:tmpl w:val="4FEEC680"/>
    <w:lvl w:ilvl="0" w:tplc="1366A13C">
      <w:start w:val="1"/>
      <w:numFmt w:val="decimal"/>
      <w:lvlText w:val="%1."/>
      <w:lvlJc w:val="left"/>
      <w:pPr>
        <w:ind w:left="720" w:hanging="360"/>
      </w:pPr>
      <w:rPr>
        <w:rFonts w:hint="default"/>
        <w:b w:val="0"/>
        <w:bCs w:val="0"/>
      </w:rPr>
    </w:lvl>
    <w:lvl w:ilvl="1" w:tplc="A106DB30">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125BAD"/>
    <w:multiLevelType w:val="hybridMultilevel"/>
    <w:tmpl w:val="A1A0F9C0"/>
    <w:lvl w:ilvl="0" w:tplc="10090017">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1345010250">
    <w:abstractNumId w:val="5"/>
  </w:num>
  <w:num w:numId="2" w16cid:durableId="1536384672">
    <w:abstractNumId w:val="3"/>
  </w:num>
  <w:num w:numId="3" w16cid:durableId="1705056599">
    <w:abstractNumId w:val="4"/>
  </w:num>
  <w:num w:numId="4" w16cid:durableId="1276251843">
    <w:abstractNumId w:val="7"/>
  </w:num>
  <w:num w:numId="5" w16cid:durableId="2000771401">
    <w:abstractNumId w:val="8"/>
  </w:num>
  <w:num w:numId="6" w16cid:durableId="341787049">
    <w:abstractNumId w:val="2"/>
  </w:num>
  <w:num w:numId="7" w16cid:durableId="1141117229">
    <w:abstractNumId w:val="1"/>
  </w:num>
  <w:num w:numId="8" w16cid:durableId="537742163">
    <w:abstractNumId w:val="9"/>
  </w:num>
  <w:num w:numId="9" w16cid:durableId="1999114355">
    <w:abstractNumId w:val="0"/>
  </w:num>
  <w:num w:numId="10" w16cid:durableId="1794859146">
    <w:abstractNumId w:val="6"/>
  </w:num>
  <w:num w:numId="11" w16cid:durableId="1116603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E4B24"/>
    <w:rsid w:val="001F2FA0"/>
    <w:rsid w:val="00281631"/>
    <w:rsid w:val="002F3703"/>
    <w:rsid w:val="00463599"/>
    <w:rsid w:val="004B1AF2"/>
    <w:rsid w:val="004D72AD"/>
    <w:rsid w:val="004E4138"/>
    <w:rsid w:val="005D5B0C"/>
    <w:rsid w:val="006932C3"/>
    <w:rsid w:val="006A24D7"/>
    <w:rsid w:val="00765C1C"/>
    <w:rsid w:val="0077711B"/>
    <w:rsid w:val="00784F3E"/>
    <w:rsid w:val="007F03BE"/>
    <w:rsid w:val="008F192F"/>
    <w:rsid w:val="00992D62"/>
    <w:rsid w:val="00A63CB7"/>
    <w:rsid w:val="00A70F8D"/>
    <w:rsid w:val="00AC545E"/>
    <w:rsid w:val="00AE11FF"/>
    <w:rsid w:val="00BB668B"/>
    <w:rsid w:val="00C73765"/>
    <w:rsid w:val="00CC684C"/>
    <w:rsid w:val="00D31CD9"/>
    <w:rsid w:val="00F42A31"/>
    <w:rsid w:val="00F82760"/>
    <w:rsid w:val="00FE2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character" w:styleId="Hyperlink">
    <w:name w:val="Hyperlink"/>
    <w:basedOn w:val="DefaultParagraphFont"/>
    <w:uiPriority w:val="99"/>
    <w:unhideWhenUsed/>
    <w:rsid w:val="00CC684C"/>
    <w:rPr>
      <w:color w:val="0563C1" w:themeColor="hyperlink"/>
      <w:u w:val="single"/>
    </w:rPr>
  </w:style>
  <w:style w:type="character" w:styleId="UnresolvedMention">
    <w:name w:val="Unresolved Mention"/>
    <w:basedOn w:val="DefaultParagraphFont"/>
    <w:uiPriority w:val="99"/>
    <w:semiHidden/>
    <w:unhideWhenUsed/>
    <w:rsid w:val="00CC684C"/>
    <w:rPr>
      <w:color w:val="605E5C"/>
      <w:shd w:val="clear" w:color="auto" w:fill="E1DFDD"/>
    </w:rPr>
  </w:style>
  <w:style w:type="character" w:styleId="FollowedHyperlink">
    <w:name w:val="FollowedHyperlink"/>
    <w:basedOn w:val="DefaultParagraphFont"/>
    <w:uiPriority w:val="99"/>
    <w:semiHidden/>
    <w:unhideWhenUsed/>
    <w:rsid w:val="00F82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6591">
      <w:bodyDiv w:val="1"/>
      <w:marLeft w:val="0"/>
      <w:marRight w:val="0"/>
      <w:marTop w:val="0"/>
      <w:marBottom w:val="0"/>
      <w:divBdr>
        <w:top w:val="none" w:sz="0" w:space="0" w:color="auto"/>
        <w:left w:val="none" w:sz="0" w:space="0" w:color="auto"/>
        <w:bottom w:val="none" w:sz="0" w:space="0" w:color="auto"/>
        <w:right w:val="none" w:sz="0" w:space="0" w:color="auto"/>
      </w:divBdr>
      <w:divsChild>
        <w:div w:id="222180122">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1064643490">
              <w:marLeft w:val="-75"/>
              <w:marRight w:val="0"/>
              <w:marTop w:val="0"/>
              <w:marBottom w:val="0"/>
              <w:divBdr>
                <w:top w:val="none" w:sz="0" w:space="0" w:color="auto"/>
                <w:left w:val="none" w:sz="0" w:space="0" w:color="auto"/>
                <w:bottom w:val="none" w:sz="0" w:space="0" w:color="auto"/>
                <w:right w:val="none" w:sz="0" w:space="0" w:color="auto"/>
              </w:divBdr>
            </w:div>
          </w:divsChild>
        </w:div>
        <w:div w:id="882401979">
          <w:marLeft w:val="75"/>
          <w:marRight w:val="0"/>
          <w:marTop w:val="0"/>
          <w:marBottom w:val="0"/>
          <w:divBdr>
            <w:top w:val="none" w:sz="0" w:space="0" w:color="auto"/>
            <w:left w:val="none" w:sz="0" w:space="0" w:color="auto"/>
            <w:bottom w:val="none" w:sz="0" w:space="0" w:color="auto"/>
            <w:right w:val="none" w:sz="0" w:space="0" w:color="auto"/>
          </w:divBdr>
          <w:divsChild>
            <w:div w:id="13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e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tario.ca/laws/regulation/000474" TargetMode="External"/><Relationship Id="rId4" Type="http://schemas.openxmlformats.org/officeDocument/2006/relationships/webSettings" Target="webSettings.xml"/><Relationship Id="rId9" Type="http://schemas.openxmlformats.org/officeDocument/2006/relationships/hyperlink" Target="https://www.ontario.ca/laws/statute/90t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87277D"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080DC6"/>
    <w:rsid w:val="003B685E"/>
    <w:rsid w:val="00424C84"/>
    <w:rsid w:val="0054502D"/>
    <w:rsid w:val="00592517"/>
    <w:rsid w:val="00652BB7"/>
    <w:rsid w:val="0087277D"/>
    <w:rsid w:val="00A40197"/>
    <w:rsid w:val="00AA7D52"/>
    <w:rsid w:val="00F70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1012:</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2007: Trespassing</dc:title>
  <dc:subject/>
  <dc:creator>Michael O'Keefe</dc:creator>
  <cp:keywords/>
  <dc:description/>
  <cp:lastModifiedBy>Janet Steffler</cp:lastModifiedBy>
  <cp:revision>8</cp:revision>
  <dcterms:created xsi:type="dcterms:W3CDTF">2023-03-17T10:31:00Z</dcterms:created>
  <dcterms:modified xsi:type="dcterms:W3CDTF">2023-09-22T14:55:00Z</dcterms:modified>
</cp:coreProperties>
</file>