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7B7E" w14:textId="799437C7" w:rsidR="00A00B77" w:rsidRDefault="00A00B77" w:rsidP="00910363">
      <w:pPr>
        <w:rPr>
          <w:noProof/>
          <w:sz w:val="20"/>
          <w:lang w:eastAsia="en-US"/>
        </w:rPr>
      </w:pPr>
    </w:p>
    <w:p w14:paraId="3D1412A5" w14:textId="1B207BEE" w:rsidR="001B656C" w:rsidRDefault="001B656C">
      <w:pPr>
        <w:rPr>
          <w:noProof/>
          <w:sz w:val="20"/>
          <w:lang w:eastAsia="en-US"/>
        </w:rPr>
      </w:pPr>
      <w:r>
        <w:rPr>
          <w:noProof/>
        </w:rPr>
        <w:drawing>
          <wp:anchor distT="0" distB="0" distL="114300" distR="114300" simplePos="0" relativeHeight="251659264" behindDoc="0" locked="0" layoutInCell="1" allowOverlap="1" wp14:anchorId="483F2A88" wp14:editId="3A4F91C7">
            <wp:simplePos x="0" y="0"/>
            <wp:positionH relativeFrom="margin">
              <wp:posOffset>0</wp:posOffset>
            </wp:positionH>
            <wp:positionV relativeFrom="paragraph">
              <wp:posOffset>-635</wp:posOffset>
            </wp:positionV>
            <wp:extent cx="2636953" cy="11766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8146" cy="1199498"/>
                    </a:xfrm>
                    <a:prstGeom prst="rect">
                      <a:avLst/>
                    </a:prstGeom>
                    <a:noFill/>
                  </pic:spPr>
                </pic:pic>
              </a:graphicData>
            </a:graphic>
            <wp14:sizeRelH relativeFrom="page">
              <wp14:pctWidth>0</wp14:pctWidth>
            </wp14:sizeRelH>
            <wp14:sizeRelV relativeFrom="page">
              <wp14:pctHeight>0</wp14:pctHeight>
            </wp14:sizeRelV>
          </wp:anchor>
        </w:drawing>
      </w:r>
    </w:p>
    <w:p w14:paraId="6A751E3D" w14:textId="77777777" w:rsidR="001B656C" w:rsidRDefault="001B656C">
      <w:pPr>
        <w:rPr>
          <w:noProof/>
          <w:sz w:val="20"/>
          <w:lang w:eastAsia="en-US"/>
        </w:rPr>
      </w:pPr>
    </w:p>
    <w:p w14:paraId="25B31BD8" w14:textId="77777777" w:rsidR="001B656C" w:rsidRDefault="001B656C">
      <w:pPr>
        <w:rPr>
          <w:noProof/>
          <w:sz w:val="20"/>
          <w:lang w:eastAsia="en-US"/>
        </w:rPr>
      </w:pPr>
    </w:p>
    <w:p w14:paraId="29627F03" w14:textId="77777777" w:rsidR="001B656C" w:rsidRDefault="001B656C">
      <w:pPr>
        <w:rPr>
          <w:noProof/>
          <w:sz w:val="20"/>
          <w:lang w:eastAsia="en-US"/>
        </w:rPr>
      </w:pPr>
    </w:p>
    <w:p w14:paraId="5D6BE5E5" w14:textId="77777777" w:rsidR="001B656C" w:rsidRDefault="001B656C">
      <w:pPr>
        <w:rPr>
          <w:noProof/>
          <w:sz w:val="20"/>
          <w:lang w:eastAsia="en-US"/>
        </w:rPr>
      </w:pPr>
    </w:p>
    <w:p w14:paraId="57BF3790" w14:textId="77777777" w:rsidR="001B656C" w:rsidRDefault="001B656C">
      <w:pPr>
        <w:rPr>
          <w:noProof/>
          <w:sz w:val="20"/>
          <w:lang w:eastAsia="en-US"/>
        </w:rPr>
      </w:pPr>
    </w:p>
    <w:p w14:paraId="2B6F5CCF" w14:textId="77777777" w:rsidR="001B656C" w:rsidRDefault="001B656C">
      <w:pPr>
        <w:rPr>
          <w:noProof/>
          <w:sz w:val="20"/>
          <w:lang w:eastAsia="en-US"/>
        </w:rPr>
      </w:pPr>
    </w:p>
    <w:p w14:paraId="7017EB76" w14:textId="77777777" w:rsidR="001B656C" w:rsidRDefault="001B656C">
      <w:pPr>
        <w:rPr>
          <w:noProof/>
          <w:sz w:val="20"/>
          <w:lang w:eastAsia="en-US"/>
        </w:rPr>
      </w:pPr>
    </w:p>
    <w:p w14:paraId="28D3B55A" w14:textId="0EFFEFB0" w:rsidR="00A00B77" w:rsidRPr="005B2B70" w:rsidRDefault="00A00B77" w:rsidP="001B656C">
      <w:pPr>
        <w:tabs>
          <w:tab w:val="right" w:pos="8460"/>
        </w:tabs>
        <w:rPr>
          <w:rFonts w:cs="Arial"/>
        </w:rPr>
      </w:pPr>
    </w:p>
    <w:p w14:paraId="5CE0F5AA" w14:textId="0AC4DCE2" w:rsidR="00A00B77" w:rsidRPr="005B2B70" w:rsidRDefault="00A00B77">
      <w:pPr>
        <w:rPr>
          <w:rFonts w:cs="Arial"/>
        </w:rPr>
      </w:pPr>
      <w:r w:rsidRPr="005B2B70">
        <w:rPr>
          <w:rFonts w:cs="Arial"/>
        </w:rPr>
        <w:t>Title:</w:t>
      </w:r>
      <w:r>
        <w:rPr>
          <w:rFonts w:cs="Arial"/>
        </w:rPr>
        <w:tab/>
      </w:r>
      <w:r w:rsidRPr="005B2B70">
        <w:rPr>
          <w:rFonts w:cs="Arial"/>
        </w:rPr>
        <w:tab/>
      </w:r>
      <w:r w:rsidR="00D06CF2">
        <w:rPr>
          <w:rFonts w:cs="Arial"/>
          <w:b/>
        </w:rPr>
        <w:t>ELECTRONIC MONITORING</w:t>
      </w:r>
    </w:p>
    <w:p w14:paraId="3D3D6EE6" w14:textId="77777777" w:rsidR="00A00B77" w:rsidRPr="005B2B70" w:rsidRDefault="00A00B77">
      <w:pPr>
        <w:rPr>
          <w:rFonts w:cs="Arial"/>
        </w:rPr>
      </w:pPr>
    </w:p>
    <w:p w14:paraId="78D435DB" w14:textId="0E898D32" w:rsidR="00A00B77" w:rsidRDefault="00A00B77">
      <w:pPr>
        <w:rPr>
          <w:rFonts w:cs="Arial"/>
        </w:rPr>
      </w:pPr>
      <w:r w:rsidRPr="005B2B70">
        <w:rPr>
          <w:rFonts w:cs="Arial"/>
        </w:rPr>
        <w:t>Adopted:</w:t>
      </w:r>
      <w:r w:rsidRPr="005B2B70">
        <w:rPr>
          <w:rFonts w:cs="Arial"/>
        </w:rPr>
        <w:tab/>
      </w:r>
      <w:r w:rsidR="009C0D6C">
        <w:rPr>
          <w:rFonts w:cs="Arial"/>
        </w:rPr>
        <w:t>October 2022</w:t>
      </w:r>
    </w:p>
    <w:p w14:paraId="7A5E75DA" w14:textId="3D5A9063" w:rsidR="00FB2D5B" w:rsidRPr="005B2B70" w:rsidRDefault="00FB2D5B">
      <w:pPr>
        <w:rPr>
          <w:rFonts w:cs="Arial"/>
        </w:rPr>
      </w:pPr>
      <w:r>
        <w:rPr>
          <w:rFonts w:cs="Arial"/>
        </w:rPr>
        <w:t>Reviewed:</w:t>
      </w:r>
      <w:r>
        <w:rPr>
          <w:rFonts w:cs="Arial"/>
        </w:rPr>
        <w:tab/>
      </w:r>
    </w:p>
    <w:p w14:paraId="3A286BD4" w14:textId="757FD96D" w:rsidR="006628BD" w:rsidRDefault="001A0974" w:rsidP="006628BD">
      <w:pPr>
        <w:rPr>
          <w:rFonts w:cs="Arial"/>
        </w:rPr>
      </w:pPr>
      <w:r>
        <w:rPr>
          <w:rFonts w:cs="Arial"/>
        </w:rPr>
        <w:t>Revised:</w:t>
      </w:r>
      <w:r w:rsidR="009C0D6C">
        <w:rPr>
          <w:rFonts w:cs="Arial"/>
        </w:rPr>
        <w:tab/>
      </w:r>
      <w:r w:rsidR="00C013EC">
        <w:rPr>
          <w:rFonts w:cs="Arial"/>
        </w:rPr>
        <w:t>October 2023</w:t>
      </w:r>
    </w:p>
    <w:p w14:paraId="00231DA1" w14:textId="4520EE74" w:rsidR="00A00B77" w:rsidRPr="005B2B70" w:rsidRDefault="00290B43" w:rsidP="00202FE6">
      <w:pPr>
        <w:rPr>
          <w:rFonts w:cs="Arial"/>
        </w:rPr>
      </w:pPr>
      <w:r>
        <w:rPr>
          <w:rFonts w:cs="Arial"/>
        </w:rPr>
        <w:t>Authority</w:t>
      </w:r>
      <w:r w:rsidR="00D06CF2">
        <w:rPr>
          <w:rFonts w:cs="Arial"/>
        </w:rPr>
        <w:t>:</w:t>
      </w:r>
      <w:r w:rsidR="00D06CF2">
        <w:rPr>
          <w:rFonts w:cs="Arial"/>
        </w:rPr>
        <w:tab/>
      </w:r>
      <w:r w:rsidR="00BC2839">
        <w:rPr>
          <w:rFonts w:cs="Arial"/>
        </w:rPr>
        <w:t>Ontario Employment Standards Act</w:t>
      </w:r>
      <w:r w:rsidR="00AD77C3">
        <w:rPr>
          <w:rFonts w:cs="Arial"/>
        </w:rPr>
        <w:tab/>
      </w:r>
    </w:p>
    <w:p w14:paraId="5E3461C2" w14:textId="77777777" w:rsidR="00A00B77" w:rsidRPr="005B2B70" w:rsidRDefault="00A00B77">
      <w:pPr>
        <w:rPr>
          <w:rFonts w:cs="Arial"/>
        </w:rPr>
      </w:pPr>
      <w:r>
        <w:rPr>
          <w:rFonts w:cs="Arial"/>
        </w:rPr>
        <w:t>____________________________________________________________________________</w:t>
      </w:r>
    </w:p>
    <w:p w14:paraId="1A973921" w14:textId="77777777" w:rsidR="00A00B77" w:rsidRDefault="00A00B77">
      <w:pPr>
        <w:rPr>
          <w:rFonts w:cs="Arial"/>
        </w:rPr>
      </w:pPr>
    </w:p>
    <w:p w14:paraId="36776D32" w14:textId="09614462" w:rsidR="00C54E46" w:rsidRDefault="00055CD1">
      <w:pPr>
        <w:rPr>
          <w:rFonts w:cs="Arial"/>
          <w:b/>
          <w:bCs/>
        </w:rPr>
      </w:pPr>
      <w:r>
        <w:rPr>
          <w:rFonts w:cs="Arial"/>
          <w:b/>
          <w:bCs/>
        </w:rPr>
        <w:t>POLICY</w:t>
      </w:r>
    </w:p>
    <w:p w14:paraId="657F591A" w14:textId="77777777" w:rsidR="00055CD1" w:rsidRDefault="00055CD1">
      <w:pPr>
        <w:rPr>
          <w:rFonts w:cs="Arial"/>
        </w:rPr>
      </w:pPr>
    </w:p>
    <w:p w14:paraId="39E0D7F9" w14:textId="2275D5F7" w:rsidR="00C54E46" w:rsidRDefault="00055CD1">
      <w:pPr>
        <w:rPr>
          <w:rFonts w:cs="Arial"/>
        </w:rPr>
      </w:pPr>
      <w:r>
        <w:rPr>
          <w:rFonts w:cs="Arial"/>
        </w:rPr>
        <w:t>It is the po</w:t>
      </w:r>
      <w:r w:rsidR="00840DDD">
        <w:rPr>
          <w:rFonts w:cs="Arial"/>
        </w:rPr>
        <w:t>l</w:t>
      </w:r>
      <w:r>
        <w:rPr>
          <w:rFonts w:cs="Arial"/>
        </w:rPr>
        <w:t xml:space="preserve">icy of the </w:t>
      </w:r>
      <w:r w:rsidR="001B656C">
        <w:rPr>
          <w:rFonts w:cs="Arial"/>
        </w:rPr>
        <w:t>KidsAbility</w:t>
      </w:r>
      <w:r>
        <w:rPr>
          <w:rFonts w:cs="Arial"/>
        </w:rPr>
        <w:t xml:space="preserve"> School Authority that information regarding</w:t>
      </w:r>
      <w:r w:rsidRPr="00573C1D">
        <w:rPr>
          <w:rFonts w:cs="Arial"/>
        </w:rPr>
        <w:t xml:space="preserve"> the </w:t>
      </w:r>
      <w:r>
        <w:rPr>
          <w:rFonts w:cs="Arial"/>
        </w:rPr>
        <w:t xml:space="preserve">electronic </w:t>
      </w:r>
      <w:r w:rsidRPr="00573C1D">
        <w:rPr>
          <w:rFonts w:cs="Arial"/>
        </w:rPr>
        <w:t xml:space="preserve">monitoring </w:t>
      </w:r>
      <w:r>
        <w:rPr>
          <w:rFonts w:cs="Arial"/>
        </w:rPr>
        <w:t xml:space="preserve">of </w:t>
      </w:r>
      <w:r w:rsidRPr="00573C1D">
        <w:rPr>
          <w:rFonts w:cs="Arial"/>
        </w:rPr>
        <w:t>activities current</w:t>
      </w:r>
      <w:r>
        <w:rPr>
          <w:rFonts w:cs="Arial"/>
        </w:rPr>
        <w:t xml:space="preserve">ly in place at </w:t>
      </w:r>
      <w:r w:rsidR="001B656C">
        <w:rPr>
          <w:rFonts w:cs="Arial"/>
        </w:rPr>
        <w:t>KidsAbility</w:t>
      </w:r>
      <w:r>
        <w:rPr>
          <w:rFonts w:cs="Arial"/>
        </w:rPr>
        <w:t xml:space="preserve"> and</w:t>
      </w:r>
      <w:r w:rsidRPr="00573C1D">
        <w:rPr>
          <w:rFonts w:cs="Arial"/>
        </w:rPr>
        <w:t xml:space="preserve"> information a</w:t>
      </w:r>
      <w:r w:rsidR="00FA6F5C">
        <w:rPr>
          <w:rFonts w:cs="Arial"/>
        </w:rPr>
        <w:t>bout the type of data collected</w:t>
      </w:r>
      <w:r>
        <w:rPr>
          <w:rFonts w:cs="Arial"/>
        </w:rPr>
        <w:t xml:space="preserve"> and how</w:t>
      </w:r>
      <w:r w:rsidR="00840DDD">
        <w:rPr>
          <w:rFonts w:cs="Arial"/>
        </w:rPr>
        <w:t xml:space="preserve"> it is used and secured, shall </w:t>
      </w:r>
      <w:r>
        <w:rPr>
          <w:rFonts w:cs="Arial"/>
        </w:rPr>
        <w:t xml:space="preserve">be communicated to the staff in accordance with the </w:t>
      </w:r>
      <w:r w:rsidR="009C0D6C">
        <w:rPr>
          <w:rFonts w:cs="Arial"/>
        </w:rPr>
        <w:t>Ontario E</w:t>
      </w:r>
      <w:r>
        <w:rPr>
          <w:rFonts w:cs="Arial"/>
        </w:rPr>
        <w:t xml:space="preserve">mployment </w:t>
      </w:r>
      <w:r w:rsidR="009C0D6C">
        <w:rPr>
          <w:rFonts w:cs="Arial"/>
        </w:rPr>
        <w:t>S</w:t>
      </w:r>
      <w:r>
        <w:rPr>
          <w:rFonts w:cs="Arial"/>
        </w:rPr>
        <w:t xml:space="preserve">tandards </w:t>
      </w:r>
      <w:r w:rsidR="009C0D6C">
        <w:rPr>
          <w:rFonts w:cs="Arial"/>
        </w:rPr>
        <w:t>A</w:t>
      </w:r>
      <w:r>
        <w:rPr>
          <w:rFonts w:cs="Arial"/>
        </w:rPr>
        <w:t>ct.</w:t>
      </w:r>
    </w:p>
    <w:p w14:paraId="01CA4A9F" w14:textId="77777777" w:rsidR="00C54E46" w:rsidRDefault="00C54E46">
      <w:pPr>
        <w:rPr>
          <w:rFonts w:cs="Arial"/>
        </w:rPr>
      </w:pPr>
    </w:p>
    <w:p w14:paraId="489D5D19" w14:textId="35E97BD3" w:rsidR="00C54E46" w:rsidRPr="00D06CF2" w:rsidRDefault="00D06CF2">
      <w:pPr>
        <w:rPr>
          <w:rFonts w:cs="Arial"/>
          <w:b/>
        </w:rPr>
      </w:pPr>
      <w:r w:rsidRPr="00D06CF2">
        <w:rPr>
          <w:rFonts w:cs="Arial"/>
          <w:b/>
        </w:rPr>
        <w:t>BACKGROUND</w:t>
      </w:r>
    </w:p>
    <w:p w14:paraId="7D124B7B" w14:textId="77777777" w:rsidR="00C54E46" w:rsidRDefault="00C54E46">
      <w:pPr>
        <w:rPr>
          <w:rFonts w:cs="Arial"/>
        </w:rPr>
      </w:pPr>
    </w:p>
    <w:p w14:paraId="6D98B507" w14:textId="77777777" w:rsidR="0001245F" w:rsidRPr="00FA6F5C" w:rsidRDefault="0001245F" w:rsidP="00840DDD">
      <w:pPr>
        <w:numPr>
          <w:ilvl w:val="0"/>
          <w:numId w:val="31"/>
        </w:numPr>
        <w:suppressAutoHyphens/>
        <w:spacing w:before="120" w:after="120"/>
        <w:ind w:left="714" w:hanging="357"/>
        <w:rPr>
          <w:rFonts w:cs="Arial"/>
          <w:szCs w:val="22"/>
          <w:lang w:val="en-CA"/>
        </w:rPr>
      </w:pPr>
      <w:r w:rsidRPr="00FA6F5C">
        <w:rPr>
          <w:rFonts w:cs="Arial"/>
          <w:szCs w:val="22"/>
          <w:lang w:val="en-CA"/>
        </w:rPr>
        <w:t>In April 2022, the Ontario government passed legislation as part of the Employment Standards Act which requires any employer of more than 25 employees to have a written policy on the electronic monitoring of employees.</w:t>
      </w:r>
    </w:p>
    <w:p w14:paraId="6A2D4BFF" w14:textId="4DD0668B" w:rsidR="0001245F" w:rsidRPr="00FA6F5C" w:rsidRDefault="0001245F" w:rsidP="00840DDD">
      <w:pPr>
        <w:numPr>
          <w:ilvl w:val="0"/>
          <w:numId w:val="31"/>
        </w:numPr>
        <w:suppressAutoHyphens/>
        <w:spacing w:before="120" w:after="120"/>
        <w:ind w:left="714" w:hanging="357"/>
        <w:rPr>
          <w:rFonts w:cs="Arial"/>
          <w:szCs w:val="22"/>
          <w:lang w:val="en-CA"/>
        </w:rPr>
      </w:pPr>
      <w:r w:rsidRPr="00FA6F5C">
        <w:rPr>
          <w:rFonts w:cs="Arial"/>
          <w:szCs w:val="22"/>
          <w:lang w:val="en-CA"/>
        </w:rPr>
        <w:t xml:space="preserve">The legislation </w:t>
      </w:r>
      <w:r w:rsidR="00FA6F5C">
        <w:rPr>
          <w:rFonts w:cs="Arial"/>
          <w:szCs w:val="22"/>
          <w:lang w:val="en-CA"/>
        </w:rPr>
        <w:t>identifies</w:t>
      </w:r>
      <w:r w:rsidR="00055CD1" w:rsidRPr="00FA6F5C">
        <w:rPr>
          <w:rFonts w:cs="Arial"/>
          <w:szCs w:val="22"/>
          <w:lang w:val="en-CA"/>
        </w:rPr>
        <w:t xml:space="preserve"> certain requirements that the policy must include.</w:t>
      </w:r>
    </w:p>
    <w:p w14:paraId="720A706E" w14:textId="5B801354" w:rsidR="00D06CF2" w:rsidRPr="00FA6F5C" w:rsidRDefault="00FA6F5C" w:rsidP="00840DDD">
      <w:pPr>
        <w:numPr>
          <w:ilvl w:val="0"/>
          <w:numId w:val="31"/>
        </w:numPr>
        <w:suppressAutoHyphens/>
        <w:spacing w:before="120" w:after="120"/>
        <w:ind w:left="714" w:hanging="357"/>
        <w:rPr>
          <w:rFonts w:cs="Arial"/>
          <w:szCs w:val="22"/>
          <w:lang w:val="en-CA"/>
        </w:rPr>
      </w:pPr>
      <w:r>
        <w:rPr>
          <w:rFonts w:cs="Arial"/>
          <w:szCs w:val="22"/>
        </w:rPr>
        <w:t xml:space="preserve">The </w:t>
      </w:r>
      <w:r w:rsidR="001B656C">
        <w:rPr>
          <w:rFonts w:cs="Arial"/>
          <w:szCs w:val="22"/>
        </w:rPr>
        <w:t>KidsAbility</w:t>
      </w:r>
      <w:r w:rsidR="0067058F" w:rsidRPr="00FA6F5C">
        <w:rPr>
          <w:rFonts w:cs="Arial"/>
          <w:szCs w:val="22"/>
        </w:rPr>
        <w:t xml:space="preserve"> School Authority is committed to transparency with regard to electronic monitoring. “Electronic monitoring” refers to employee monitoring that is done electronically. </w:t>
      </w:r>
    </w:p>
    <w:p w14:paraId="430EEF79" w14:textId="4C85701E" w:rsidR="00D06CF2" w:rsidRPr="00FA6F5C" w:rsidRDefault="0067058F" w:rsidP="00840DDD">
      <w:pPr>
        <w:numPr>
          <w:ilvl w:val="0"/>
          <w:numId w:val="31"/>
        </w:numPr>
        <w:suppressAutoHyphens/>
        <w:spacing w:before="120" w:after="120"/>
        <w:ind w:left="714" w:hanging="357"/>
        <w:rPr>
          <w:rFonts w:cs="Arial"/>
          <w:szCs w:val="22"/>
          <w:lang w:val="en-CA"/>
        </w:rPr>
      </w:pPr>
      <w:r w:rsidRPr="00FA6F5C">
        <w:rPr>
          <w:rFonts w:cs="Arial"/>
          <w:szCs w:val="22"/>
        </w:rPr>
        <w:t xml:space="preserve">This policy applies to all employees, as defined by the Ontario </w:t>
      </w:r>
      <w:r w:rsidRPr="00FA6F5C">
        <w:rPr>
          <w:rFonts w:cs="Arial"/>
          <w:i/>
          <w:iCs/>
          <w:szCs w:val="22"/>
        </w:rPr>
        <w:t>Employment Standards Act, 2000</w:t>
      </w:r>
      <w:r w:rsidRPr="00FA6F5C">
        <w:rPr>
          <w:rFonts w:cs="Arial"/>
          <w:szCs w:val="22"/>
        </w:rPr>
        <w:t xml:space="preserve"> (“ESA”). For clarity, “employee” under this </w:t>
      </w:r>
      <w:r w:rsidR="001B656C">
        <w:rPr>
          <w:rFonts w:cs="Arial"/>
          <w:szCs w:val="22"/>
        </w:rPr>
        <w:t>p</w:t>
      </w:r>
      <w:r w:rsidRPr="00FA6F5C">
        <w:rPr>
          <w:rFonts w:cs="Arial"/>
          <w:szCs w:val="22"/>
        </w:rPr>
        <w:t xml:space="preserve">olicy means only those employees of </w:t>
      </w:r>
      <w:r w:rsidR="001B656C">
        <w:rPr>
          <w:rFonts w:cs="Arial"/>
          <w:szCs w:val="22"/>
        </w:rPr>
        <w:t>KidsAbility</w:t>
      </w:r>
      <w:r w:rsidRPr="00FA6F5C">
        <w:rPr>
          <w:rFonts w:cs="Arial"/>
          <w:szCs w:val="22"/>
        </w:rPr>
        <w:t xml:space="preserve"> which are considered employees under the ESA.</w:t>
      </w:r>
    </w:p>
    <w:p w14:paraId="790461DB" w14:textId="223CFE15" w:rsidR="00840DDD" w:rsidRPr="00FA6F5C" w:rsidRDefault="006628BD" w:rsidP="00840DDD">
      <w:pPr>
        <w:numPr>
          <w:ilvl w:val="0"/>
          <w:numId w:val="31"/>
        </w:numPr>
        <w:suppressAutoHyphens/>
        <w:spacing w:before="120" w:after="120"/>
        <w:ind w:left="714" w:hanging="357"/>
        <w:rPr>
          <w:rFonts w:cs="Arial"/>
          <w:szCs w:val="22"/>
          <w:lang w:val="en-CA"/>
        </w:rPr>
      </w:pPr>
      <w:r w:rsidRPr="00FA6F5C">
        <w:rPr>
          <w:rFonts w:cs="Arial"/>
          <w:szCs w:val="22"/>
        </w:rPr>
        <w:t>This policy applies to everyone who works at or</w:t>
      </w:r>
      <w:r w:rsidR="00202FE6" w:rsidRPr="00FA6F5C">
        <w:rPr>
          <w:rFonts w:cs="Arial"/>
          <w:szCs w:val="22"/>
        </w:rPr>
        <w:t xml:space="preserve"> on behalf of the </w:t>
      </w:r>
      <w:r w:rsidR="001B656C">
        <w:rPr>
          <w:rFonts w:cs="Arial"/>
          <w:szCs w:val="22"/>
        </w:rPr>
        <w:t>KidsAbility</w:t>
      </w:r>
      <w:r w:rsidR="00202FE6" w:rsidRPr="00FA6F5C">
        <w:rPr>
          <w:rFonts w:cs="Arial"/>
          <w:szCs w:val="22"/>
        </w:rPr>
        <w:t xml:space="preserve"> School Authority</w:t>
      </w:r>
      <w:r w:rsidRPr="00FA6F5C">
        <w:rPr>
          <w:rFonts w:cs="Arial"/>
          <w:szCs w:val="22"/>
        </w:rPr>
        <w:t xml:space="preserve">, </w:t>
      </w:r>
      <w:r w:rsidR="00FA6F5C">
        <w:rPr>
          <w:rFonts w:cs="Arial"/>
          <w:szCs w:val="22"/>
        </w:rPr>
        <w:t>including staff, management, secondees</w:t>
      </w:r>
      <w:r w:rsidR="00202FE6" w:rsidRPr="00FA6F5C">
        <w:rPr>
          <w:rFonts w:cs="Arial"/>
          <w:szCs w:val="22"/>
        </w:rPr>
        <w:t>,</w:t>
      </w:r>
      <w:r w:rsidRPr="00FA6F5C">
        <w:rPr>
          <w:rFonts w:cs="Arial"/>
          <w:szCs w:val="22"/>
        </w:rPr>
        <w:t xml:space="preserve"> volunteers</w:t>
      </w:r>
      <w:r w:rsidR="00202FE6" w:rsidRPr="00FA6F5C">
        <w:rPr>
          <w:rFonts w:cs="Arial"/>
          <w:szCs w:val="22"/>
        </w:rPr>
        <w:t>, students, contractors</w:t>
      </w:r>
      <w:r w:rsidRPr="00FA6F5C">
        <w:rPr>
          <w:rFonts w:cs="Arial"/>
          <w:szCs w:val="22"/>
        </w:rPr>
        <w:t xml:space="preserve"> and others who carry out activities within the organization.  This poli</w:t>
      </w:r>
      <w:r w:rsidR="00202FE6" w:rsidRPr="00FA6F5C">
        <w:rPr>
          <w:rFonts w:cs="Arial"/>
          <w:szCs w:val="22"/>
        </w:rPr>
        <w:t>cy also applies to employees when they are working</w:t>
      </w:r>
      <w:r w:rsidRPr="00FA6F5C">
        <w:rPr>
          <w:rFonts w:cs="Arial"/>
          <w:szCs w:val="22"/>
        </w:rPr>
        <w:t xml:space="preserve"> remote</w:t>
      </w:r>
      <w:r w:rsidR="00FA6F5C">
        <w:rPr>
          <w:rFonts w:cs="Arial"/>
          <w:szCs w:val="22"/>
        </w:rPr>
        <w:t>ly.</w:t>
      </w:r>
    </w:p>
    <w:p w14:paraId="1EF89FCD" w14:textId="202EDA91" w:rsidR="00785BD8" w:rsidRPr="00FA6F5C" w:rsidRDefault="00785BD8" w:rsidP="00202FE6">
      <w:pPr>
        <w:numPr>
          <w:ilvl w:val="0"/>
          <w:numId w:val="31"/>
        </w:numPr>
        <w:suppressAutoHyphens/>
        <w:spacing w:after="120"/>
        <w:ind w:left="714" w:hanging="357"/>
        <w:rPr>
          <w:rFonts w:cs="Arial"/>
          <w:szCs w:val="22"/>
          <w:lang w:val="en-CA"/>
        </w:rPr>
      </w:pPr>
      <w:r w:rsidRPr="00FA6F5C">
        <w:rPr>
          <w:rFonts w:cs="Arial"/>
          <w:color w:val="1A1A1A"/>
          <w:szCs w:val="22"/>
          <w:shd w:val="clear" w:color="auto" w:fill="FFFFFF"/>
          <w:lang w:eastAsia="en-US"/>
        </w:rPr>
        <w:t>The </w:t>
      </w:r>
      <w:r w:rsidRPr="00FA6F5C">
        <w:rPr>
          <w:rFonts w:cs="Arial"/>
          <w:szCs w:val="22"/>
          <w:lang w:eastAsia="en-US"/>
        </w:rPr>
        <w:t>ESA’s</w:t>
      </w:r>
      <w:r w:rsidRPr="00FA6F5C">
        <w:rPr>
          <w:rFonts w:cs="Arial"/>
          <w:color w:val="1A1A1A"/>
          <w:szCs w:val="22"/>
          <w:shd w:val="clear" w:color="auto" w:fill="FFFFFF"/>
          <w:lang w:eastAsia="en-US"/>
        </w:rPr>
        <w:t> rules about the employer’s written policy on electronic monitoring do n</w:t>
      </w:r>
      <w:r w:rsidR="00202FE6" w:rsidRPr="00FA6F5C">
        <w:rPr>
          <w:rFonts w:cs="Arial"/>
          <w:color w:val="1A1A1A"/>
          <w:szCs w:val="22"/>
          <w:shd w:val="clear" w:color="auto" w:fill="FFFFFF"/>
          <w:lang w:eastAsia="en-US"/>
        </w:rPr>
        <w:t xml:space="preserve">ot affect or limit the </w:t>
      </w:r>
      <w:r w:rsidR="001B656C">
        <w:rPr>
          <w:rFonts w:cs="Arial"/>
          <w:color w:val="1A1A1A"/>
          <w:szCs w:val="22"/>
          <w:shd w:val="clear" w:color="auto" w:fill="FFFFFF"/>
          <w:lang w:eastAsia="en-US"/>
        </w:rPr>
        <w:t>KidsAbility</w:t>
      </w:r>
      <w:r w:rsidR="00202FE6" w:rsidRPr="00FA6F5C">
        <w:rPr>
          <w:rFonts w:cs="Arial"/>
          <w:color w:val="1A1A1A"/>
          <w:szCs w:val="22"/>
          <w:shd w:val="clear" w:color="auto" w:fill="FFFFFF"/>
          <w:lang w:eastAsia="en-US"/>
        </w:rPr>
        <w:t xml:space="preserve"> School Authority’s</w:t>
      </w:r>
      <w:r w:rsidRPr="00FA6F5C">
        <w:rPr>
          <w:rFonts w:cs="Arial"/>
          <w:color w:val="1A1A1A"/>
          <w:szCs w:val="22"/>
          <w:shd w:val="clear" w:color="auto" w:fill="FFFFFF"/>
          <w:lang w:eastAsia="en-US"/>
        </w:rPr>
        <w:t xml:space="preserve"> ability to use information obtained through the electronic monitoring of its employees in any way it sees fit.</w:t>
      </w:r>
    </w:p>
    <w:p w14:paraId="1EC97B33" w14:textId="33869B41" w:rsidR="0067058F" w:rsidRDefault="00FA6F5C" w:rsidP="00FA6F5C">
      <w:pPr>
        <w:pStyle w:val="ListParagraph"/>
        <w:numPr>
          <w:ilvl w:val="0"/>
          <w:numId w:val="31"/>
        </w:numPr>
        <w:spacing w:after="120"/>
        <w:ind w:left="714" w:hanging="357"/>
        <w:rPr>
          <w:rFonts w:ascii="Arial" w:hAnsi="Arial" w:cs="Arial"/>
        </w:rPr>
      </w:pPr>
      <w:r>
        <w:rPr>
          <w:rFonts w:ascii="Arial" w:hAnsi="Arial" w:cs="Arial"/>
          <w:color w:val="1A1A1A"/>
          <w:shd w:val="clear" w:color="auto" w:fill="FFFFFF"/>
        </w:rPr>
        <w:t>This policy applies equally if</w:t>
      </w:r>
      <w:r w:rsidR="00785BD8" w:rsidRPr="00FA6F5C">
        <w:rPr>
          <w:rFonts w:ascii="Arial" w:hAnsi="Arial" w:cs="Arial"/>
          <w:color w:val="1A1A1A"/>
          <w:shd w:val="clear" w:color="auto" w:fill="FFFFFF"/>
        </w:rPr>
        <w:t xml:space="preserve"> the employee works from home, at the employer’s workplace, or under a hybrid “workplace/home” model.</w:t>
      </w:r>
      <w:r w:rsidR="00D06CF2" w:rsidRPr="00FA6F5C">
        <w:rPr>
          <w:rFonts w:ascii="Arial" w:hAnsi="Arial" w:cs="Arial"/>
        </w:rPr>
        <w:t xml:space="preserve"> </w:t>
      </w:r>
    </w:p>
    <w:p w14:paraId="05F7F0D1" w14:textId="77777777" w:rsidR="00F45D53" w:rsidRDefault="00F45D53" w:rsidP="00F45D53">
      <w:pPr>
        <w:spacing w:after="120"/>
        <w:rPr>
          <w:rFonts w:cs="Arial"/>
        </w:rPr>
      </w:pPr>
    </w:p>
    <w:p w14:paraId="13B6BA9E" w14:textId="77777777" w:rsidR="00830043" w:rsidRDefault="00830043" w:rsidP="00F45D53">
      <w:pPr>
        <w:spacing w:after="120"/>
        <w:rPr>
          <w:rFonts w:cs="Arial"/>
        </w:rPr>
      </w:pPr>
    </w:p>
    <w:p w14:paraId="71FDA6E3" w14:textId="77777777" w:rsidR="00F45D53" w:rsidRPr="00F45D53" w:rsidRDefault="00F45D53" w:rsidP="00F45D53">
      <w:pPr>
        <w:spacing w:after="120"/>
        <w:rPr>
          <w:rFonts w:cs="Arial"/>
        </w:rPr>
      </w:pPr>
    </w:p>
    <w:p w14:paraId="2AA260ED" w14:textId="18EC1FB5" w:rsidR="006628BD" w:rsidRPr="00FA6F5C" w:rsidRDefault="006628BD" w:rsidP="006628BD">
      <w:pPr>
        <w:numPr>
          <w:ilvl w:val="0"/>
          <w:numId w:val="31"/>
        </w:numPr>
        <w:suppressAutoHyphens/>
        <w:rPr>
          <w:rFonts w:cs="Arial"/>
          <w:szCs w:val="22"/>
          <w:lang w:val="en-CA"/>
        </w:rPr>
      </w:pPr>
      <w:r w:rsidRPr="006628BD">
        <w:rPr>
          <w:szCs w:val="22"/>
        </w:rPr>
        <w:lastRenderedPageBreak/>
        <w:t>Approved purposes exclusively include those listed below to reduce risk, deter activity, or investigate incidents:</w:t>
      </w:r>
      <w:r w:rsidRPr="00FA6F5C">
        <w:rPr>
          <w:szCs w:val="22"/>
        </w:rPr>
        <w:t xml:space="preserve"> </w:t>
      </w:r>
    </w:p>
    <w:p w14:paraId="091368A9" w14:textId="29F96FD6" w:rsidR="006628BD" w:rsidRPr="00743DFC" w:rsidRDefault="006628BD" w:rsidP="006628BD">
      <w:pPr>
        <w:pStyle w:val="Default"/>
        <w:numPr>
          <w:ilvl w:val="0"/>
          <w:numId w:val="35"/>
        </w:numPr>
        <w:spacing w:after="30"/>
        <w:rPr>
          <w:sz w:val="22"/>
          <w:szCs w:val="22"/>
        </w:rPr>
      </w:pPr>
      <w:r>
        <w:rPr>
          <w:sz w:val="22"/>
          <w:szCs w:val="22"/>
        </w:rPr>
        <w:tab/>
      </w:r>
      <w:r w:rsidRPr="00743DFC">
        <w:rPr>
          <w:sz w:val="22"/>
          <w:szCs w:val="22"/>
        </w:rPr>
        <w:t xml:space="preserve">Safety of </w:t>
      </w:r>
      <w:r w:rsidR="00202FE6">
        <w:rPr>
          <w:sz w:val="22"/>
          <w:szCs w:val="22"/>
        </w:rPr>
        <w:t>students</w:t>
      </w:r>
      <w:r>
        <w:rPr>
          <w:sz w:val="22"/>
          <w:szCs w:val="22"/>
        </w:rPr>
        <w:t>, employees, and the public</w:t>
      </w:r>
      <w:r w:rsidRPr="00743DFC">
        <w:rPr>
          <w:sz w:val="22"/>
          <w:szCs w:val="22"/>
        </w:rPr>
        <w:t xml:space="preserve">; </w:t>
      </w:r>
    </w:p>
    <w:p w14:paraId="48A2D96F" w14:textId="16DA105E" w:rsidR="006628BD" w:rsidRPr="00743DFC" w:rsidRDefault="006628BD" w:rsidP="006628BD">
      <w:pPr>
        <w:pStyle w:val="Default"/>
        <w:numPr>
          <w:ilvl w:val="0"/>
          <w:numId w:val="35"/>
        </w:numPr>
        <w:spacing w:after="30"/>
        <w:rPr>
          <w:sz w:val="22"/>
          <w:szCs w:val="22"/>
        </w:rPr>
      </w:pPr>
      <w:r>
        <w:rPr>
          <w:sz w:val="22"/>
          <w:szCs w:val="22"/>
        </w:rPr>
        <w:tab/>
      </w:r>
      <w:r w:rsidRPr="00743DFC">
        <w:rPr>
          <w:sz w:val="22"/>
          <w:szCs w:val="22"/>
        </w:rPr>
        <w:t xml:space="preserve">Security of </w:t>
      </w:r>
      <w:r w:rsidR="001B656C">
        <w:rPr>
          <w:sz w:val="22"/>
          <w:szCs w:val="22"/>
        </w:rPr>
        <w:t>KidsAbility</w:t>
      </w:r>
      <w:r w:rsidR="00202FE6">
        <w:rPr>
          <w:sz w:val="22"/>
          <w:szCs w:val="22"/>
        </w:rPr>
        <w:t xml:space="preserve"> School Authority</w:t>
      </w:r>
      <w:r>
        <w:rPr>
          <w:sz w:val="22"/>
          <w:szCs w:val="22"/>
        </w:rPr>
        <w:t xml:space="preserve"> property</w:t>
      </w:r>
      <w:r w:rsidRPr="00743DFC">
        <w:rPr>
          <w:sz w:val="22"/>
          <w:szCs w:val="22"/>
        </w:rPr>
        <w:t xml:space="preserve">; </w:t>
      </w:r>
    </w:p>
    <w:p w14:paraId="008CEF8D" w14:textId="713C1062" w:rsidR="006628BD" w:rsidRPr="00202FE6" w:rsidRDefault="006628BD" w:rsidP="006628BD">
      <w:pPr>
        <w:pStyle w:val="Default"/>
        <w:numPr>
          <w:ilvl w:val="0"/>
          <w:numId w:val="35"/>
        </w:numPr>
        <w:spacing w:after="30"/>
        <w:rPr>
          <w:sz w:val="22"/>
          <w:szCs w:val="22"/>
        </w:rPr>
      </w:pPr>
      <w:r>
        <w:rPr>
          <w:sz w:val="22"/>
          <w:szCs w:val="22"/>
        </w:rPr>
        <w:tab/>
      </w:r>
      <w:r w:rsidRPr="00743DFC">
        <w:rPr>
          <w:sz w:val="22"/>
          <w:szCs w:val="22"/>
        </w:rPr>
        <w:t>Protection, integrity, and privacy of</w:t>
      </w:r>
      <w:r>
        <w:rPr>
          <w:sz w:val="22"/>
          <w:szCs w:val="22"/>
        </w:rPr>
        <w:t xml:space="preserve"> personal information</w:t>
      </w:r>
      <w:r w:rsidRPr="00743DFC">
        <w:rPr>
          <w:sz w:val="22"/>
          <w:szCs w:val="22"/>
        </w:rPr>
        <w:t xml:space="preserve">; </w:t>
      </w:r>
      <w:r w:rsidRPr="00202FE6">
        <w:rPr>
          <w:sz w:val="22"/>
          <w:szCs w:val="22"/>
        </w:rPr>
        <w:t xml:space="preserve"> </w:t>
      </w:r>
    </w:p>
    <w:p w14:paraId="1E962E01" w14:textId="773AB7B6" w:rsidR="00D06CF2" w:rsidRPr="00202FE6" w:rsidRDefault="006628BD" w:rsidP="00202FE6">
      <w:pPr>
        <w:pStyle w:val="Default"/>
        <w:numPr>
          <w:ilvl w:val="0"/>
          <w:numId w:val="35"/>
        </w:numPr>
        <w:rPr>
          <w:sz w:val="22"/>
          <w:szCs w:val="22"/>
        </w:rPr>
      </w:pPr>
      <w:r>
        <w:rPr>
          <w:sz w:val="22"/>
          <w:szCs w:val="22"/>
        </w:rPr>
        <w:tab/>
      </w:r>
      <w:r w:rsidRPr="00743DFC">
        <w:rPr>
          <w:sz w:val="22"/>
          <w:szCs w:val="22"/>
        </w:rPr>
        <w:t>Resp</w:t>
      </w:r>
      <w:r w:rsidR="00202FE6">
        <w:rPr>
          <w:sz w:val="22"/>
          <w:szCs w:val="22"/>
        </w:rPr>
        <w:t>onsible stewardship of Authority res</w:t>
      </w:r>
      <w:r w:rsidRPr="00743DFC">
        <w:rPr>
          <w:sz w:val="22"/>
          <w:szCs w:val="22"/>
        </w:rPr>
        <w:t xml:space="preserve">ources, business continuity, and to protect </w:t>
      </w:r>
      <w:r>
        <w:rPr>
          <w:sz w:val="22"/>
          <w:szCs w:val="22"/>
        </w:rPr>
        <w:tab/>
      </w:r>
      <w:r w:rsidR="00202FE6">
        <w:rPr>
          <w:sz w:val="22"/>
          <w:szCs w:val="22"/>
        </w:rPr>
        <w:t>Authority</w:t>
      </w:r>
      <w:r w:rsidRPr="00743DFC">
        <w:rPr>
          <w:sz w:val="22"/>
          <w:szCs w:val="22"/>
        </w:rPr>
        <w:t xml:space="preserve"> legal </w:t>
      </w:r>
      <w:r w:rsidR="00202FE6">
        <w:rPr>
          <w:sz w:val="22"/>
          <w:szCs w:val="22"/>
        </w:rPr>
        <w:t>rights or fulfill Authority</w:t>
      </w:r>
      <w:r w:rsidRPr="00743DFC">
        <w:rPr>
          <w:sz w:val="22"/>
          <w:szCs w:val="22"/>
        </w:rPr>
        <w:t xml:space="preserve"> legal obligations. </w:t>
      </w:r>
    </w:p>
    <w:p w14:paraId="2FDD845A" w14:textId="433780A3" w:rsidR="009C0D6C" w:rsidRPr="00C20EE9" w:rsidRDefault="00D06CF2" w:rsidP="00C20EE9">
      <w:pPr>
        <w:suppressAutoHyphens/>
        <w:rPr>
          <w:rFonts w:cs="Arial"/>
          <w:szCs w:val="22"/>
          <w:lang w:val="en-CA"/>
        </w:rPr>
      </w:pPr>
      <w:r>
        <w:rPr>
          <w:rFonts w:cs="Arial"/>
          <w:szCs w:val="22"/>
          <w:lang w:val="en-CA"/>
        </w:rPr>
        <w:t xml:space="preserve"> </w:t>
      </w:r>
    </w:p>
    <w:p w14:paraId="40AA06A4" w14:textId="65004B2E" w:rsidR="009C0D6C" w:rsidRDefault="009C0D6C" w:rsidP="009C0D6C">
      <w:pPr>
        <w:suppressAutoHyphens/>
        <w:rPr>
          <w:b/>
          <w:bCs/>
        </w:rPr>
      </w:pPr>
      <w:r w:rsidRPr="009C0D6C">
        <w:rPr>
          <w:rFonts w:cs="Arial"/>
          <w:b/>
          <w:bCs/>
          <w:szCs w:val="22"/>
          <w:lang w:val="en-CA"/>
        </w:rPr>
        <w:t>DEFINITION</w:t>
      </w:r>
      <w:r w:rsidRPr="009C0D6C">
        <w:rPr>
          <w:b/>
          <w:bCs/>
        </w:rPr>
        <w:t xml:space="preserve"> </w:t>
      </w:r>
    </w:p>
    <w:p w14:paraId="1BE77F26" w14:textId="1B058AD5" w:rsidR="009C0D6C" w:rsidRPr="009C0D6C" w:rsidRDefault="009C0D6C" w:rsidP="00C20EE9">
      <w:pPr>
        <w:suppressAutoHyphens/>
        <w:rPr>
          <w:rFonts w:cs="Arial"/>
          <w:szCs w:val="22"/>
          <w:lang w:val="en-CA"/>
        </w:rPr>
      </w:pPr>
      <w:r>
        <w:t xml:space="preserve"> </w:t>
      </w:r>
    </w:p>
    <w:p w14:paraId="2B50B480" w14:textId="7FE8A804" w:rsidR="009C0D6C" w:rsidRPr="00C20EE9" w:rsidRDefault="009C0D6C" w:rsidP="00C20EE9">
      <w:pPr>
        <w:numPr>
          <w:ilvl w:val="0"/>
          <w:numId w:val="31"/>
        </w:numPr>
        <w:suppressAutoHyphens/>
        <w:rPr>
          <w:rFonts w:cs="Arial"/>
          <w:szCs w:val="22"/>
          <w:lang w:val="en-CA"/>
        </w:rPr>
      </w:pPr>
      <w:r w:rsidRPr="009C0D6C">
        <w:rPr>
          <w:rFonts w:cs="Arial"/>
          <w:b/>
          <w:bCs/>
          <w:szCs w:val="22"/>
        </w:rPr>
        <w:t xml:space="preserve">Electronic surveillance </w:t>
      </w:r>
      <w:r w:rsidRPr="009C0D6C">
        <w:rPr>
          <w:rFonts w:cs="Arial"/>
          <w:szCs w:val="22"/>
        </w:rPr>
        <w:t>refers to the use of computers and other technological devices to monitor, record, and track employee activities. The range of electronic surveillance techniques varies but may include computer and telephone logging or GPS tracking.</w:t>
      </w:r>
    </w:p>
    <w:p w14:paraId="167F41B3" w14:textId="77777777" w:rsidR="009C0D6C" w:rsidRDefault="009C0D6C" w:rsidP="009C0D6C">
      <w:pPr>
        <w:suppressAutoHyphens/>
        <w:ind w:left="720"/>
      </w:pPr>
    </w:p>
    <w:p w14:paraId="3F08D1B2" w14:textId="77777777" w:rsidR="009C0D6C" w:rsidRDefault="009C0D6C" w:rsidP="009C0D6C">
      <w:pPr>
        <w:rPr>
          <w:rFonts w:cs="Arial"/>
          <w:b/>
          <w:bCs/>
        </w:rPr>
      </w:pPr>
      <w:r>
        <w:rPr>
          <w:rFonts w:cs="Arial"/>
          <w:b/>
          <w:bCs/>
        </w:rPr>
        <w:t>PROCEDURES</w:t>
      </w:r>
    </w:p>
    <w:p w14:paraId="156E97B6" w14:textId="63589DC5" w:rsidR="009C0D6C" w:rsidRPr="00C20EE9" w:rsidRDefault="009C0D6C" w:rsidP="00C20EE9">
      <w:pPr>
        <w:suppressAutoHyphens/>
        <w:ind w:left="720"/>
        <w:rPr>
          <w:rFonts w:cs="Arial"/>
          <w:szCs w:val="22"/>
          <w:lang w:val="en-CA"/>
        </w:rPr>
      </w:pPr>
      <w:r>
        <w:t xml:space="preserve"> </w:t>
      </w:r>
    </w:p>
    <w:p w14:paraId="63183F5B" w14:textId="09C1219A" w:rsidR="009C0D6C" w:rsidRPr="009C0D6C" w:rsidRDefault="009C0D6C" w:rsidP="0067058F">
      <w:pPr>
        <w:numPr>
          <w:ilvl w:val="0"/>
          <w:numId w:val="31"/>
        </w:numPr>
        <w:suppressAutoHyphens/>
        <w:rPr>
          <w:rFonts w:cs="Arial"/>
          <w:szCs w:val="22"/>
          <w:lang w:val="en-CA"/>
        </w:rPr>
      </w:pPr>
      <w:r>
        <w:t xml:space="preserve"> </w:t>
      </w:r>
      <w:commentRangeStart w:id="0"/>
      <w:r w:rsidRPr="0067058F">
        <w:t xml:space="preserve">The following table </w:t>
      </w:r>
      <w:commentRangeEnd w:id="0"/>
      <w:r w:rsidRPr="0067058F">
        <w:rPr>
          <w:rStyle w:val="CommentReference"/>
        </w:rPr>
        <w:commentReference w:id="0"/>
      </w:r>
      <w:r w:rsidRPr="0067058F">
        <w:t xml:space="preserve">outlines the electronic monitoring technologies </w:t>
      </w:r>
      <w:r w:rsidR="006672DF">
        <w:t xml:space="preserve">may be </w:t>
      </w:r>
      <w:r w:rsidRPr="0067058F">
        <w:t xml:space="preserve">utilized by the </w:t>
      </w:r>
      <w:r>
        <w:t>KidsAbility</w:t>
      </w:r>
      <w:r w:rsidRPr="0067058F">
        <w:t>:</w:t>
      </w:r>
    </w:p>
    <w:p w14:paraId="676747BF" w14:textId="220110BE" w:rsidR="00202FE6" w:rsidRPr="00C20EE9" w:rsidRDefault="00202FE6" w:rsidP="00C20EE9">
      <w:pPr>
        <w:suppressAutoHyphens/>
        <w:rPr>
          <w:rFonts w:cs="Arial"/>
          <w:szCs w:val="22"/>
          <w:lang w:val="en-CA"/>
        </w:rPr>
      </w:pPr>
    </w:p>
    <w:p w14:paraId="0038553D" w14:textId="77777777" w:rsidR="00202FE6" w:rsidRPr="00202FE6" w:rsidRDefault="00202FE6" w:rsidP="00202FE6">
      <w:pPr>
        <w:suppressAutoHyphens/>
        <w:rPr>
          <w:rFonts w:cs="Arial"/>
          <w:szCs w:val="22"/>
          <w:lang w:val="en-CA"/>
        </w:rPr>
      </w:pPr>
    </w:p>
    <w:tbl>
      <w:tblPr>
        <w:tblStyle w:val="TableGrid"/>
        <w:tblW w:w="0" w:type="auto"/>
        <w:tblLook w:val="04A0" w:firstRow="1" w:lastRow="0" w:firstColumn="1" w:lastColumn="0" w:noHBand="0" w:noVBand="1"/>
      </w:tblPr>
      <w:tblGrid>
        <w:gridCol w:w="1732"/>
        <w:gridCol w:w="2070"/>
        <w:gridCol w:w="3518"/>
        <w:gridCol w:w="2062"/>
      </w:tblGrid>
      <w:tr w:rsidR="0067058F" w14:paraId="5DE9D1AC" w14:textId="77777777" w:rsidTr="00840DDD">
        <w:tc>
          <w:tcPr>
            <w:tcW w:w="1732" w:type="dxa"/>
            <w:tcBorders>
              <w:top w:val="single" w:sz="4" w:space="0" w:color="auto"/>
              <w:left w:val="single" w:sz="4" w:space="0" w:color="auto"/>
              <w:bottom w:val="single" w:sz="4" w:space="0" w:color="auto"/>
              <w:right w:val="single" w:sz="4" w:space="0" w:color="auto"/>
            </w:tcBorders>
            <w:hideMark/>
          </w:tcPr>
          <w:p w14:paraId="68797C9E" w14:textId="77777777" w:rsidR="0067058F" w:rsidRPr="00715C94" w:rsidRDefault="0067058F" w:rsidP="003F0CF8">
            <w:pPr>
              <w:pStyle w:val="BodyText"/>
              <w:rPr>
                <w:b/>
                <w:bCs/>
              </w:rPr>
            </w:pPr>
            <w:commentRangeStart w:id="1"/>
            <w:r w:rsidRPr="00715C94">
              <w:rPr>
                <w:b/>
                <w:bCs/>
              </w:rPr>
              <w:t>Tool</w:t>
            </w:r>
            <w:commentRangeEnd w:id="1"/>
            <w:r>
              <w:rPr>
                <w:rStyle w:val="CommentReference"/>
                <w:rFonts w:eastAsiaTheme="minorEastAsia" w:cstheme="minorBidi"/>
                <w:lang w:eastAsia="en-CA"/>
              </w:rPr>
              <w:commentReference w:id="1"/>
            </w:r>
          </w:p>
        </w:tc>
        <w:tc>
          <w:tcPr>
            <w:tcW w:w="2070" w:type="dxa"/>
            <w:tcBorders>
              <w:top w:val="single" w:sz="4" w:space="0" w:color="auto"/>
              <w:left w:val="single" w:sz="4" w:space="0" w:color="auto"/>
              <w:bottom w:val="single" w:sz="4" w:space="0" w:color="auto"/>
              <w:right w:val="single" w:sz="4" w:space="0" w:color="auto"/>
            </w:tcBorders>
            <w:hideMark/>
          </w:tcPr>
          <w:p w14:paraId="17AEB5EF" w14:textId="77777777" w:rsidR="0067058F" w:rsidRPr="00715C94" w:rsidRDefault="0067058F" w:rsidP="003F0CF8">
            <w:pPr>
              <w:pStyle w:val="BodyText"/>
              <w:rPr>
                <w:b/>
                <w:bCs/>
              </w:rPr>
            </w:pPr>
            <w:r w:rsidRPr="00715C94">
              <w:rPr>
                <w:b/>
                <w:bCs/>
              </w:rPr>
              <w:t>Circumstances</w:t>
            </w:r>
          </w:p>
        </w:tc>
        <w:tc>
          <w:tcPr>
            <w:tcW w:w="3518" w:type="dxa"/>
            <w:tcBorders>
              <w:top w:val="single" w:sz="4" w:space="0" w:color="auto"/>
              <w:left w:val="single" w:sz="4" w:space="0" w:color="auto"/>
              <w:bottom w:val="single" w:sz="4" w:space="0" w:color="auto"/>
              <w:right w:val="single" w:sz="4" w:space="0" w:color="auto"/>
            </w:tcBorders>
            <w:hideMark/>
          </w:tcPr>
          <w:p w14:paraId="248640F5" w14:textId="77777777" w:rsidR="0067058F" w:rsidRPr="00715C94" w:rsidRDefault="0067058F" w:rsidP="003F0CF8">
            <w:pPr>
              <w:pStyle w:val="BodyText"/>
              <w:rPr>
                <w:b/>
                <w:bCs/>
              </w:rPr>
            </w:pPr>
            <w:r w:rsidRPr="00715C94">
              <w:rPr>
                <w:b/>
                <w:bCs/>
              </w:rPr>
              <w:t>How</w:t>
            </w:r>
          </w:p>
        </w:tc>
        <w:tc>
          <w:tcPr>
            <w:tcW w:w="2062" w:type="dxa"/>
            <w:tcBorders>
              <w:top w:val="single" w:sz="4" w:space="0" w:color="auto"/>
              <w:left w:val="single" w:sz="4" w:space="0" w:color="auto"/>
              <w:bottom w:val="single" w:sz="4" w:space="0" w:color="auto"/>
              <w:right w:val="single" w:sz="4" w:space="0" w:color="auto"/>
            </w:tcBorders>
            <w:hideMark/>
          </w:tcPr>
          <w:p w14:paraId="4D76B425" w14:textId="77777777" w:rsidR="0067058F" w:rsidRPr="00715C94" w:rsidRDefault="0067058F" w:rsidP="003F0CF8">
            <w:pPr>
              <w:pStyle w:val="BodyText"/>
              <w:rPr>
                <w:b/>
                <w:bCs/>
              </w:rPr>
            </w:pPr>
            <w:r w:rsidRPr="00715C94">
              <w:rPr>
                <w:b/>
                <w:bCs/>
              </w:rPr>
              <w:t>Purpose</w:t>
            </w:r>
          </w:p>
        </w:tc>
      </w:tr>
      <w:tr w:rsidR="0067058F" w14:paraId="32F18F22" w14:textId="77777777" w:rsidTr="00840DDD">
        <w:tc>
          <w:tcPr>
            <w:tcW w:w="1732" w:type="dxa"/>
            <w:tcBorders>
              <w:top w:val="single" w:sz="4" w:space="0" w:color="auto"/>
              <w:left w:val="single" w:sz="4" w:space="0" w:color="auto"/>
              <w:bottom w:val="single" w:sz="4" w:space="0" w:color="auto"/>
              <w:right w:val="single" w:sz="4" w:space="0" w:color="auto"/>
            </w:tcBorders>
            <w:hideMark/>
          </w:tcPr>
          <w:p w14:paraId="0840FBAC" w14:textId="77777777" w:rsidR="0067058F" w:rsidRPr="001B656C" w:rsidRDefault="0067058F" w:rsidP="003F0CF8">
            <w:pPr>
              <w:pStyle w:val="BodyText"/>
              <w:rPr>
                <w:szCs w:val="22"/>
                <w:highlight w:val="yellow"/>
              </w:rPr>
            </w:pPr>
            <w:r w:rsidRPr="001B656C">
              <w:rPr>
                <w:szCs w:val="22"/>
                <w:highlight w:val="yellow"/>
              </w:rPr>
              <w:t>Email tracking</w:t>
            </w:r>
          </w:p>
        </w:tc>
        <w:tc>
          <w:tcPr>
            <w:tcW w:w="2070" w:type="dxa"/>
            <w:tcBorders>
              <w:top w:val="single" w:sz="4" w:space="0" w:color="auto"/>
              <w:left w:val="single" w:sz="4" w:space="0" w:color="auto"/>
              <w:bottom w:val="single" w:sz="4" w:space="0" w:color="auto"/>
              <w:right w:val="single" w:sz="4" w:space="0" w:color="auto"/>
            </w:tcBorders>
            <w:hideMark/>
          </w:tcPr>
          <w:p w14:paraId="4003B746" w14:textId="77777777" w:rsidR="0067058F" w:rsidRPr="001B656C" w:rsidRDefault="0067058F" w:rsidP="003F0CF8">
            <w:pPr>
              <w:pStyle w:val="BodyText"/>
              <w:rPr>
                <w:szCs w:val="22"/>
                <w:highlight w:val="yellow"/>
              </w:rPr>
            </w:pPr>
            <w:r w:rsidRPr="001B656C">
              <w:rPr>
                <w:szCs w:val="22"/>
                <w:highlight w:val="yellow"/>
              </w:rPr>
              <w:t>Continuous</w:t>
            </w:r>
          </w:p>
        </w:tc>
        <w:tc>
          <w:tcPr>
            <w:tcW w:w="3518" w:type="dxa"/>
            <w:tcBorders>
              <w:top w:val="single" w:sz="4" w:space="0" w:color="auto"/>
              <w:left w:val="single" w:sz="4" w:space="0" w:color="auto"/>
              <w:bottom w:val="single" w:sz="4" w:space="0" w:color="auto"/>
              <w:right w:val="single" w:sz="4" w:space="0" w:color="auto"/>
            </w:tcBorders>
            <w:hideMark/>
          </w:tcPr>
          <w:p w14:paraId="699ABE56" w14:textId="749DA208" w:rsidR="0067058F" w:rsidRPr="001B656C" w:rsidRDefault="002D5AFE" w:rsidP="003F0CF8">
            <w:pPr>
              <w:pStyle w:val="BodyText"/>
              <w:rPr>
                <w:szCs w:val="22"/>
                <w:highlight w:val="yellow"/>
              </w:rPr>
            </w:pPr>
            <w:r>
              <w:rPr>
                <w:szCs w:val="22"/>
                <w:highlight w:val="yellow"/>
              </w:rPr>
              <w:t>Office 365 data backup system continuously keeps copies of all email in the event IT department is asked to recover any email</w:t>
            </w:r>
          </w:p>
        </w:tc>
        <w:tc>
          <w:tcPr>
            <w:tcW w:w="2062" w:type="dxa"/>
            <w:tcBorders>
              <w:top w:val="single" w:sz="4" w:space="0" w:color="auto"/>
              <w:left w:val="single" w:sz="4" w:space="0" w:color="auto"/>
              <w:bottom w:val="single" w:sz="4" w:space="0" w:color="auto"/>
              <w:right w:val="single" w:sz="4" w:space="0" w:color="auto"/>
            </w:tcBorders>
            <w:hideMark/>
          </w:tcPr>
          <w:p w14:paraId="7084D523" w14:textId="77777777" w:rsidR="0067058F" w:rsidRPr="001B656C" w:rsidRDefault="0067058F" w:rsidP="003F0CF8">
            <w:pPr>
              <w:pStyle w:val="BodyText"/>
              <w:rPr>
                <w:szCs w:val="22"/>
                <w:highlight w:val="yellow"/>
              </w:rPr>
            </w:pPr>
            <w:r w:rsidRPr="001B656C">
              <w:rPr>
                <w:szCs w:val="22"/>
                <w:highlight w:val="yellow"/>
              </w:rPr>
              <w:t>Network security</w:t>
            </w:r>
          </w:p>
        </w:tc>
      </w:tr>
      <w:tr w:rsidR="0067058F" w14:paraId="5EEAB5D2" w14:textId="77777777" w:rsidTr="00840DDD">
        <w:tc>
          <w:tcPr>
            <w:tcW w:w="1732" w:type="dxa"/>
            <w:tcBorders>
              <w:top w:val="single" w:sz="4" w:space="0" w:color="auto"/>
              <w:left w:val="single" w:sz="4" w:space="0" w:color="auto"/>
              <w:bottom w:val="single" w:sz="4" w:space="0" w:color="auto"/>
              <w:right w:val="single" w:sz="4" w:space="0" w:color="auto"/>
            </w:tcBorders>
            <w:hideMark/>
          </w:tcPr>
          <w:p w14:paraId="780CE915" w14:textId="77777777" w:rsidR="0067058F" w:rsidRPr="001B656C" w:rsidRDefault="0067058F" w:rsidP="003F0CF8">
            <w:pPr>
              <w:pStyle w:val="BodyText"/>
              <w:rPr>
                <w:szCs w:val="22"/>
                <w:highlight w:val="yellow"/>
              </w:rPr>
            </w:pPr>
            <w:r w:rsidRPr="001B656C">
              <w:rPr>
                <w:szCs w:val="22"/>
                <w:highlight w:val="yellow"/>
              </w:rPr>
              <w:t>Electronic key fob system</w:t>
            </w:r>
          </w:p>
        </w:tc>
        <w:tc>
          <w:tcPr>
            <w:tcW w:w="2070" w:type="dxa"/>
            <w:tcBorders>
              <w:top w:val="single" w:sz="4" w:space="0" w:color="auto"/>
              <w:left w:val="single" w:sz="4" w:space="0" w:color="auto"/>
              <w:bottom w:val="single" w:sz="4" w:space="0" w:color="auto"/>
              <w:right w:val="single" w:sz="4" w:space="0" w:color="auto"/>
            </w:tcBorders>
            <w:hideMark/>
          </w:tcPr>
          <w:p w14:paraId="2256D3C0" w14:textId="77777777" w:rsidR="0067058F" w:rsidRPr="001B656C" w:rsidRDefault="0067058F" w:rsidP="003F0CF8">
            <w:pPr>
              <w:pStyle w:val="BodyText"/>
              <w:rPr>
                <w:szCs w:val="22"/>
                <w:highlight w:val="yellow"/>
              </w:rPr>
            </w:pPr>
            <w:r w:rsidRPr="001B656C">
              <w:rPr>
                <w:szCs w:val="22"/>
                <w:highlight w:val="yellow"/>
              </w:rPr>
              <w:t xml:space="preserve">Each scan </w:t>
            </w:r>
          </w:p>
        </w:tc>
        <w:tc>
          <w:tcPr>
            <w:tcW w:w="3518" w:type="dxa"/>
            <w:tcBorders>
              <w:top w:val="single" w:sz="4" w:space="0" w:color="auto"/>
              <w:left w:val="single" w:sz="4" w:space="0" w:color="auto"/>
              <w:bottom w:val="single" w:sz="4" w:space="0" w:color="auto"/>
              <w:right w:val="single" w:sz="4" w:space="0" w:color="auto"/>
            </w:tcBorders>
            <w:hideMark/>
          </w:tcPr>
          <w:p w14:paraId="78062FCF" w14:textId="77777777" w:rsidR="0067058F" w:rsidRPr="001B656C" w:rsidRDefault="0067058F" w:rsidP="003F0CF8">
            <w:pPr>
              <w:pStyle w:val="BodyText"/>
              <w:rPr>
                <w:szCs w:val="22"/>
                <w:highlight w:val="yellow"/>
              </w:rPr>
            </w:pPr>
            <w:r w:rsidRPr="001B656C">
              <w:rPr>
                <w:szCs w:val="22"/>
                <w:highlight w:val="yellow"/>
              </w:rPr>
              <w:t>An electronic sensor creates a record each time an authorized user scans their key fob and enters the employer’s premises</w:t>
            </w:r>
          </w:p>
        </w:tc>
        <w:tc>
          <w:tcPr>
            <w:tcW w:w="2062" w:type="dxa"/>
            <w:tcBorders>
              <w:top w:val="single" w:sz="4" w:space="0" w:color="auto"/>
              <w:left w:val="single" w:sz="4" w:space="0" w:color="auto"/>
              <w:bottom w:val="single" w:sz="4" w:space="0" w:color="auto"/>
              <w:right w:val="single" w:sz="4" w:space="0" w:color="auto"/>
            </w:tcBorders>
            <w:hideMark/>
          </w:tcPr>
          <w:p w14:paraId="206507D8" w14:textId="77777777" w:rsidR="0067058F" w:rsidRPr="001B656C" w:rsidRDefault="0067058F" w:rsidP="003F0CF8">
            <w:pPr>
              <w:pStyle w:val="BodyText"/>
              <w:rPr>
                <w:szCs w:val="22"/>
                <w:highlight w:val="yellow"/>
              </w:rPr>
            </w:pPr>
            <w:r w:rsidRPr="001B656C">
              <w:rPr>
                <w:szCs w:val="22"/>
                <w:highlight w:val="yellow"/>
              </w:rPr>
              <w:t>Facility security</w:t>
            </w:r>
          </w:p>
        </w:tc>
      </w:tr>
      <w:tr w:rsidR="0067058F" w14:paraId="793227DF" w14:textId="77777777" w:rsidTr="00840DDD">
        <w:tc>
          <w:tcPr>
            <w:tcW w:w="1732" w:type="dxa"/>
            <w:tcBorders>
              <w:top w:val="single" w:sz="4" w:space="0" w:color="auto"/>
              <w:left w:val="single" w:sz="4" w:space="0" w:color="auto"/>
              <w:bottom w:val="single" w:sz="4" w:space="0" w:color="auto"/>
              <w:right w:val="single" w:sz="4" w:space="0" w:color="auto"/>
            </w:tcBorders>
            <w:hideMark/>
          </w:tcPr>
          <w:p w14:paraId="6D4E16A6" w14:textId="77777777" w:rsidR="0067058F" w:rsidRPr="001B656C" w:rsidRDefault="0067058F" w:rsidP="003F0CF8">
            <w:pPr>
              <w:pStyle w:val="BodyText"/>
              <w:rPr>
                <w:szCs w:val="22"/>
                <w:highlight w:val="yellow"/>
              </w:rPr>
            </w:pPr>
            <w:r w:rsidRPr="001B656C">
              <w:rPr>
                <w:szCs w:val="22"/>
                <w:highlight w:val="yellow"/>
              </w:rPr>
              <w:t>Endpoint threat detection and response</w:t>
            </w:r>
          </w:p>
        </w:tc>
        <w:tc>
          <w:tcPr>
            <w:tcW w:w="2070" w:type="dxa"/>
            <w:tcBorders>
              <w:top w:val="single" w:sz="4" w:space="0" w:color="auto"/>
              <w:left w:val="single" w:sz="4" w:space="0" w:color="auto"/>
              <w:bottom w:val="single" w:sz="4" w:space="0" w:color="auto"/>
              <w:right w:val="single" w:sz="4" w:space="0" w:color="auto"/>
            </w:tcBorders>
            <w:hideMark/>
          </w:tcPr>
          <w:p w14:paraId="67C7C494" w14:textId="77777777" w:rsidR="0067058F" w:rsidRPr="001B656C" w:rsidRDefault="0067058F" w:rsidP="003F0CF8">
            <w:pPr>
              <w:pStyle w:val="BodyText"/>
              <w:rPr>
                <w:szCs w:val="22"/>
                <w:highlight w:val="yellow"/>
              </w:rPr>
            </w:pPr>
            <w:r w:rsidRPr="001B656C">
              <w:rPr>
                <w:szCs w:val="22"/>
                <w:highlight w:val="yellow"/>
              </w:rPr>
              <w:t>Continuous</w:t>
            </w:r>
          </w:p>
        </w:tc>
        <w:tc>
          <w:tcPr>
            <w:tcW w:w="3518" w:type="dxa"/>
            <w:tcBorders>
              <w:top w:val="single" w:sz="4" w:space="0" w:color="auto"/>
              <w:left w:val="single" w:sz="4" w:space="0" w:color="auto"/>
              <w:bottom w:val="single" w:sz="4" w:space="0" w:color="auto"/>
              <w:right w:val="single" w:sz="4" w:space="0" w:color="auto"/>
            </w:tcBorders>
            <w:hideMark/>
          </w:tcPr>
          <w:p w14:paraId="75CD5FB8" w14:textId="77777777" w:rsidR="0067058F" w:rsidRPr="001B656C" w:rsidRDefault="0067058F" w:rsidP="003F0CF8">
            <w:pPr>
              <w:pStyle w:val="BodyText"/>
              <w:rPr>
                <w:szCs w:val="22"/>
                <w:highlight w:val="yellow"/>
              </w:rPr>
            </w:pPr>
            <w:r w:rsidRPr="001B656C">
              <w:rPr>
                <w:szCs w:val="22"/>
                <w:highlight w:val="yellow"/>
              </w:rPr>
              <w:t>“ETDR” monitors the use of workstations (programs run, files read and written, etc.) and compares it against a baseline to detect abnormalities and potential unauthorized use.</w:t>
            </w:r>
          </w:p>
        </w:tc>
        <w:tc>
          <w:tcPr>
            <w:tcW w:w="2062" w:type="dxa"/>
            <w:tcBorders>
              <w:top w:val="single" w:sz="4" w:space="0" w:color="auto"/>
              <w:left w:val="single" w:sz="4" w:space="0" w:color="auto"/>
              <w:bottom w:val="single" w:sz="4" w:space="0" w:color="auto"/>
              <w:right w:val="single" w:sz="4" w:space="0" w:color="auto"/>
            </w:tcBorders>
            <w:hideMark/>
          </w:tcPr>
          <w:p w14:paraId="62DDFCA5" w14:textId="77777777" w:rsidR="0067058F" w:rsidRPr="001B656C" w:rsidRDefault="0067058F" w:rsidP="003F0CF8">
            <w:pPr>
              <w:pStyle w:val="BodyText"/>
              <w:rPr>
                <w:szCs w:val="22"/>
                <w:highlight w:val="yellow"/>
              </w:rPr>
            </w:pPr>
            <w:r w:rsidRPr="001B656C">
              <w:rPr>
                <w:szCs w:val="22"/>
                <w:highlight w:val="yellow"/>
              </w:rPr>
              <w:t>Network security</w:t>
            </w:r>
          </w:p>
        </w:tc>
      </w:tr>
      <w:tr w:rsidR="0067058F" w14:paraId="53C71B76" w14:textId="77777777" w:rsidTr="00840DDD">
        <w:tc>
          <w:tcPr>
            <w:tcW w:w="1732" w:type="dxa"/>
            <w:tcBorders>
              <w:top w:val="single" w:sz="4" w:space="0" w:color="auto"/>
              <w:left w:val="single" w:sz="4" w:space="0" w:color="auto"/>
              <w:bottom w:val="single" w:sz="4" w:space="0" w:color="auto"/>
              <w:right w:val="single" w:sz="4" w:space="0" w:color="auto"/>
            </w:tcBorders>
            <w:hideMark/>
          </w:tcPr>
          <w:p w14:paraId="14307F5D" w14:textId="77777777" w:rsidR="0067058F" w:rsidRPr="001B656C" w:rsidRDefault="0067058F" w:rsidP="003F0CF8">
            <w:pPr>
              <w:pStyle w:val="BodyText"/>
              <w:rPr>
                <w:szCs w:val="22"/>
                <w:highlight w:val="yellow"/>
              </w:rPr>
            </w:pPr>
            <w:r w:rsidRPr="001B656C">
              <w:rPr>
                <w:szCs w:val="22"/>
                <w:highlight w:val="yellow"/>
              </w:rPr>
              <w:t>Video surveillance (facility)</w:t>
            </w:r>
          </w:p>
        </w:tc>
        <w:tc>
          <w:tcPr>
            <w:tcW w:w="2070" w:type="dxa"/>
            <w:tcBorders>
              <w:top w:val="single" w:sz="4" w:space="0" w:color="auto"/>
              <w:left w:val="single" w:sz="4" w:space="0" w:color="auto"/>
              <w:bottom w:val="single" w:sz="4" w:space="0" w:color="auto"/>
              <w:right w:val="single" w:sz="4" w:space="0" w:color="auto"/>
            </w:tcBorders>
            <w:hideMark/>
          </w:tcPr>
          <w:p w14:paraId="2392D540" w14:textId="77777777" w:rsidR="0067058F" w:rsidRPr="001B656C" w:rsidRDefault="0067058F" w:rsidP="003F0CF8">
            <w:pPr>
              <w:pStyle w:val="BodyText"/>
              <w:rPr>
                <w:szCs w:val="22"/>
                <w:highlight w:val="yellow"/>
              </w:rPr>
            </w:pPr>
            <w:r w:rsidRPr="001B656C">
              <w:rPr>
                <w:szCs w:val="22"/>
                <w:highlight w:val="yellow"/>
              </w:rPr>
              <w:t>Continuous</w:t>
            </w:r>
          </w:p>
        </w:tc>
        <w:tc>
          <w:tcPr>
            <w:tcW w:w="3518" w:type="dxa"/>
            <w:tcBorders>
              <w:top w:val="single" w:sz="4" w:space="0" w:color="auto"/>
              <w:left w:val="single" w:sz="4" w:space="0" w:color="auto"/>
              <w:bottom w:val="single" w:sz="4" w:space="0" w:color="auto"/>
              <w:right w:val="single" w:sz="4" w:space="0" w:color="auto"/>
            </w:tcBorders>
            <w:hideMark/>
          </w:tcPr>
          <w:p w14:paraId="530BB025" w14:textId="1A28BF86" w:rsidR="0067058F" w:rsidRPr="001B656C" w:rsidRDefault="002D5AFE" w:rsidP="003F0CF8">
            <w:pPr>
              <w:pStyle w:val="BodyText"/>
              <w:rPr>
                <w:szCs w:val="22"/>
                <w:highlight w:val="yellow"/>
              </w:rPr>
            </w:pPr>
            <w:r w:rsidRPr="001B656C">
              <w:rPr>
                <w:rFonts w:cs="Arial"/>
                <w:color w:val="2C2727"/>
                <w:szCs w:val="22"/>
                <w:highlight w:val="yellow"/>
              </w:rPr>
              <w:t xml:space="preserve">Cameras record video footage and/or photo snapshots of specific areas </w:t>
            </w:r>
            <w:r>
              <w:rPr>
                <w:rFonts w:cs="Arial"/>
                <w:color w:val="2C2727"/>
                <w:szCs w:val="22"/>
                <w:highlight w:val="yellow"/>
              </w:rPr>
              <w:t>around the perimeter of the KidsAbility facility</w:t>
            </w:r>
            <w:r w:rsidRPr="001B656C">
              <w:rPr>
                <w:rFonts w:cs="Arial"/>
                <w:color w:val="2C2727"/>
                <w:szCs w:val="22"/>
                <w:highlight w:val="yellow"/>
              </w:rPr>
              <w:t>. </w:t>
            </w:r>
          </w:p>
        </w:tc>
        <w:tc>
          <w:tcPr>
            <w:tcW w:w="2062" w:type="dxa"/>
            <w:tcBorders>
              <w:top w:val="single" w:sz="4" w:space="0" w:color="auto"/>
              <w:left w:val="single" w:sz="4" w:space="0" w:color="auto"/>
              <w:bottom w:val="single" w:sz="4" w:space="0" w:color="auto"/>
              <w:right w:val="single" w:sz="4" w:space="0" w:color="auto"/>
            </w:tcBorders>
            <w:hideMark/>
          </w:tcPr>
          <w:p w14:paraId="0271689E" w14:textId="77777777" w:rsidR="0067058F" w:rsidRPr="001B656C" w:rsidRDefault="0067058F" w:rsidP="003F0CF8">
            <w:pPr>
              <w:pStyle w:val="BodyText"/>
              <w:rPr>
                <w:szCs w:val="22"/>
                <w:highlight w:val="yellow"/>
              </w:rPr>
            </w:pPr>
            <w:r w:rsidRPr="001B656C">
              <w:rPr>
                <w:szCs w:val="22"/>
                <w:highlight w:val="yellow"/>
              </w:rPr>
              <w:t>Facility security</w:t>
            </w:r>
          </w:p>
        </w:tc>
      </w:tr>
      <w:tr w:rsidR="0067058F" w14:paraId="2C04B274" w14:textId="77777777" w:rsidTr="00840DDD">
        <w:tc>
          <w:tcPr>
            <w:tcW w:w="1732" w:type="dxa"/>
            <w:tcBorders>
              <w:top w:val="single" w:sz="4" w:space="0" w:color="auto"/>
              <w:left w:val="single" w:sz="4" w:space="0" w:color="auto"/>
              <w:bottom w:val="single" w:sz="4" w:space="0" w:color="auto"/>
              <w:right w:val="single" w:sz="4" w:space="0" w:color="auto"/>
            </w:tcBorders>
            <w:hideMark/>
          </w:tcPr>
          <w:p w14:paraId="18756234" w14:textId="77777777" w:rsidR="0067058F" w:rsidRPr="001B656C" w:rsidRDefault="0067058F" w:rsidP="003F0CF8">
            <w:pPr>
              <w:pStyle w:val="BodyText"/>
              <w:rPr>
                <w:rFonts w:cs="Arial"/>
                <w:szCs w:val="22"/>
                <w:highlight w:val="yellow"/>
              </w:rPr>
            </w:pPr>
            <w:r w:rsidRPr="001B656C">
              <w:rPr>
                <w:rFonts w:cs="Arial"/>
                <w:szCs w:val="22"/>
                <w:highlight w:val="yellow"/>
              </w:rPr>
              <w:t>Video surveillance (investigation)</w:t>
            </w:r>
          </w:p>
        </w:tc>
        <w:tc>
          <w:tcPr>
            <w:tcW w:w="2070" w:type="dxa"/>
            <w:tcBorders>
              <w:top w:val="single" w:sz="4" w:space="0" w:color="auto"/>
              <w:left w:val="single" w:sz="4" w:space="0" w:color="auto"/>
              <w:bottom w:val="single" w:sz="4" w:space="0" w:color="auto"/>
              <w:right w:val="single" w:sz="4" w:space="0" w:color="auto"/>
            </w:tcBorders>
            <w:hideMark/>
          </w:tcPr>
          <w:p w14:paraId="6A451152" w14:textId="77777777" w:rsidR="0067058F" w:rsidRPr="001B656C" w:rsidRDefault="0067058F" w:rsidP="003F0CF8">
            <w:pPr>
              <w:pStyle w:val="BodyText"/>
              <w:rPr>
                <w:rFonts w:cs="Arial"/>
                <w:szCs w:val="22"/>
                <w:highlight w:val="yellow"/>
              </w:rPr>
            </w:pPr>
            <w:r w:rsidRPr="001B656C">
              <w:rPr>
                <w:rFonts w:cs="Arial"/>
                <w:szCs w:val="22"/>
                <w:highlight w:val="yellow"/>
              </w:rPr>
              <w:t>With reasonable grounds to suspect unlawful activity or breach of contract</w:t>
            </w:r>
          </w:p>
        </w:tc>
        <w:tc>
          <w:tcPr>
            <w:tcW w:w="3518" w:type="dxa"/>
            <w:tcBorders>
              <w:top w:val="single" w:sz="4" w:space="0" w:color="auto"/>
              <w:left w:val="single" w:sz="4" w:space="0" w:color="auto"/>
              <w:bottom w:val="single" w:sz="4" w:space="0" w:color="auto"/>
              <w:right w:val="single" w:sz="4" w:space="0" w:color="auto"/>
            </w:tcBorders>
            <w:hideMark/>
          </w:tcPr>
          <w:p w14:paraId="76B66BF9" w14:textId="77777777" w:rsidR="0067058F" w:rsidRPr="001B656C" w:rsidRDefault="0067058F" w:rsidP="003F0CF8">
            <w:pPr>
              <w:pStyle w:val="BodyText"/>
              <w:rPr>
                <w:rFonts w:cs="Arial"/>
                <w:szCs w:val="22"/>
                <w:highlight w:val="yellow"/>
              </w:rPr>
            </w:pPr>
            <w:r w:rsidRPr="001B656C">
              <w:rPr>
                <w:rFonts w:cs="Arial"/>
                <w:szCs w:val="22"/>
                <w:highlight w:val="yellow"/>
              </w:rPr>
              <w:t>Private investigators may be retained to document employee activity outside of work using video camera technology</w:t>
            </w:r>
          </w:p>
        </w:tc>
        <w:tc>
          <w:tcPr>
            <w:tcW w:w="2062" w:type="dxa"/>
            <w:tcBorders>
              <w:top w:val="single" w:sz="4" w:space="0" w:color="auto"/>
              <w:left w:val="single" w:sz="4" w:space="0" w:color="auto"/>
              <w:bottom w:val="single" w:sz="4" w:space="0" w:color="auto"/>
              <w:right w:val="single" w:sz="4" w:space="0" w:color="auto"/>
            </w:tcBorders>
            <w:hideMark/>
          </w:tcPr>
          <w:p w14:paraId="4F5932F5" w14:textId="77777777" w:rsidR="0067058F" w:rsidRPr="001B656C" w:rsidRDefault="0067058F" w:rsidP="003F0CF8">
            <w:pPr>
              <w:pStyle w:val="BodyText"/>
              <w:rPr>
                <w:rFonts w:cs="Arial"/>
                <w:szCs w:val="22"/>
                <w:highlight w:val="yellow"/>
              </w:rPr>
            </w:pPr>
            <w:r w:rsidRPr="001B656C">
              <w:rPr>
                <w:rFonts w:cs="Arial"/>
                <w:szCs w:val="22"/>
                <w:highlight w:val="yellow"/>
              </w:rPr>
              <w:t>To detect unlawful activity or activity in breach of employment contract</w:t>
            </w:r>
          </w:p>
        </w:tc>
      </w:tr>
      <w:tr w:rsidR="00840DDD" w14:paraId="6355270C" w14:textId="77777777" w:rsidTr="00840DDD">
        <w:tc>
          <w:tcPr>
            <w:tcW w:w="1732" w:type="dxa"/>
            <w:tcBorders>
              <w:top w:val="single" w:sz="4" w:space="0" w:color="auto"/>
              <w:left w:val="single" w:sz="4" w:space="0" w:color="auto"/>
              <w:bottom w:val="single" w:sz="4" w:space="0" w:color="auto"/>
              <w:right w:val="single" w:sz="4" w:space="0" w:color="auto"/>
            </w:tcBorders>
          </w:tcPr>
          <w:p w14:paraId="628644DF" w14:textId="1D1C306C" w:rsidR="00840DDD" w:rsidRPr="001B656C" w:rsidRDefault="00840DDD" w:rsidP="003F0CF8">
            <w:pPr>
              <w:pStyle w:val="BodyText"/>
              <w:rPr>
                <w:rFonts w:cs="Arial"/>
                <w:szCs w:val="22"/>
                <w:highlight w:val="yellow"/>
              </w:rPr>
            </w:pPr>
            <w:r w:rsidRPr="001B656C">
              <w:rPr>
                <w:rFonts w:cs="Arial"/>
                <w:color w:val="2C2727"/>
                <w:szCs w:val="22"/>
                <w:highlight w:val="yellow"/>
              </w:rPr>
              <w:t>Firewalls/VPN/Web Gateways </w:t>
            </w:r>
          </w:p>
        </w:tc>
        <w:tc>
          <w:tcPr>
            <w:tcW w:w="2070" w:type="dxa"/>
            <w:tcBorders>
              <w:top w:val="single" w:sz="4" w:space="0" w:color="auto"/>
              <w:left w:val="single" w:sz="4" w:space="0" w:color="auto"/>
              <w:bottom w:val="single" w:sz="4" w:space="0" w:color="auto"/>
              <w:right w:val="single" w:sz="4" w:space="0" w:color="auto"/>
            </w:tcBorders>
          </w:tcPr>
          <w:p w14:paraId="540CF88D" w14:textId="33225058" w:rsidR="00840DDD" w:rsidRPr="001B656C" w:rsidRDefault="00840DDD" w:rsidP="003F0CF8">
            <w:pPr>
              <w:pStyle w:val="BodyText"/>
              <w:rPr>
                <w:rFonts w:cs="Arial"/>
                <w:szCs w:val="22"/>
                <w:highlight w:val="yellow"/>
              </w:rPr>
            </w:pPr>
            <w:r w:rsidRPr="001B656C">
              <w:rPr>
                <w:rFonts w:cs="Arial"/>
                <w:color w:val="2C2727"/>
                <w:szCs w:val="22"/>
                <w:highlight w:val="yellow"/>
              </w:rPr>
              <w:t>Continuous</w:t>
            </w:r>
          </w:p>
        </w:tc>
        <w:tc>
          <w:tcPr>
            <w:tcW w:w="3518" w:type="dxa"/>
            <w:tcBorders>
              <w:top w:val="single" w:sz="4" w:space="0" w:color="auto"/>
              <w:left w:val="single" w:sz="4" w:space="0" w:color="auto"/>
              <w:bottom w:val="single" w:sz="4" w:space="0" w:color="auto"/>
              <w:right w:val="single" w:sz="4" w:space="0" w:color="auto"/>
            </w:tcBorders>
          </w:tcPr>
          <w:p w14:paraId="10A81563" w14:textId="3C97E9D6" w:rsidR="00840DDD" w:rsidRPr="001B656C" w:rsidRDefault="00840DDD" w:rsidP="003F0CF8">
            <w:pPr>
              <w:pStyle w:val="BodyText"/>
              <w:rPr>
                <w:rFonts w:cs="Arial"/>
                <w:szCs w:val="22"/>
                <w:highlight w:val="yellow"/>
              </w:rPr>
            </w:pPr>
            <w:r w:rsidRPr="001B656C">
              <w:rPr>
                <w:rFonts w:cs="Arial"/>
                <w:color w:val="2C2727"/>
                <w:szCs w:val="22"/>
                <w:highlight w:val="yellow"/>
              </w:rPr>
              <w:t xml:space="preserve">Network security programs and tools to monitor the use and access </w:t>
            </w:r>
            <w:r w:rsidR="001B656C" w:rsidRPr="001B656C">
              <w:rPr>
                <w:rFonts w:cs="Arial"/>
                <w:color w:val="2C2727"/>
                <w:szCs w:val="22"/>
                <w:highlight w:val="yellow"/>
              </w:rPr>
              <w:t>of KidsAbility’s</w:t>
            </w:r>
            <w:r w:rsidRPr="001B656C">
              <w:rPr>
                <w:rFonts w:cs="Arial"/>
                <w:color w:val="2C2727"/>
                <w:szCs w:val="22"/>
                <w:highlight w:val="yellow"/>
              </w:rPr>
              <w:t xml:space="preserve"> systems and networks</w:t>
            </w:r>
          </w:p>
        </w:tc>
        <w:tc>
          <w:tcPr>
            <w:tcW w:w="2062" w:type="dxa"/>
            <w:tcBorders>
              <w:top w:val="single" w:sz="4" w:space="0" w:color="auto"/>
              <w:left w:val="single" w:sz="4" w:space="0" w:color="auto"/>
              <w:bottom w:val="single" w:sz="4" w:space="0" w:color="auto"/>
              <w:right w:val="single" w:sz="4" w:space="0" w:color="auto"/>
            </w:tcBorders>
          </w:tcPr>
          <w:p w14:paraId="1B493A7A" w14:textId="47537056" w:rsidR="00840DDD" w:rsidRPr="001B656C" w:rsidRDefault="00840DDD" w:rsidP="003F0CF8">
            <w:pPr>
              <w:pStyle w:val="BodyText"/>
              <w:rPr>
                <w:rFonts w:cs="Arial"/>
                <w:szCs w:val="22"/>
                <w:highlight w:val="yellow"/>
              </w:rPr>
            </w:pPr>
            <w:r w:rsidRPr="001B656C">
              <w:rPr>
                <w:rFonts w:cs="Arial"/>
                <w:color w:val="2C2727"/>
                <w:szCs w:val="22"/>
                <w:highlight w:val="yellow"/>
              </w:rPr>
              <w:t>Network security</w:t>
            </w:r>
          </w:p>
        </w:tc>
      </w:tr>
    </w:tbl>
    <w:p w14:paraId="7F5F6E82" w14:textId="10B1A9C9" w:rsidR="006628BD" w:rsidRDefault="006628BD" w:rsidP="00840DDD">
      <w:pPr>
        <w:suppressAutoHyphens/>
        <w:ind w:left="360"/>
        <w:rPr>
          <w:rFonts w:cs="Arial"/>
          <w:szCs w:val="22"/>
          <w:lang w:val="en-CA"/>
        </w:rPr>
      </w:pPr>
    </w:p>
    <w:p w14:paraId="57FD8F59" w14:textId="77777777" w:rsidR="002D5AFE" w:rsidRDefault="002D5AFE" w:rsidP="00840DDD">
      <w:pPr>
        <w:suppressAutoHyphens/>
        <w:ind w:left="360"/>
        <w:rPr>
          <w:rFonts w:cs="Arial"/>
          <w:szCs w:val="22"/>
          <w:lang w:val="en-CA"/>
        </w:rPr>
      </w:pPr>
    </w:p>
    <w:p w14:paraId="533C1FAD" w14:textId="77777777" w:rsidR="002D5AFE" w:rsidRDefault="002D5AFE" w:rsidP="00840DDD">
      <w:pPr>
        <w:suppressAutoHyphens/>
        <w:ind w:left="360"/>
        <w:rPr>
          <w:rFonts w:cs="Arial"/>
          <w:szCs w:val="22"/>
          <w:lang w:val="en-CA"/>
        </w:rPr>
      </w:pPr>
    </w:p>
    <w:p w14:paraId="1B252F2B" w14:textId="77777777" w:rsidR="002D5AFE" w:rsidRPr="00840DDD" w:rsidRDefault="002D5AFE" w:rsidP="00840DDD">
      <w:pPr>
        <w:suppressAutoHyphens/>
        <w:ind w:left="360"/>
        <w:rPr>
          <w:rFonts w:cs="Arial"/>
          <w:szCs w:val="22"/>
          <w:lang w:val="en-CA"/>
        </w:rPr>
      </w:pPr>
    </w:p>
    <w:p w14:paraId="1058D44B" w14:textId="6AF36976" w:rsidR="009C0D6C" w:rsidRDefault="006628BD" w:rsidP="00C20EE9">
      <w:pPr>
        <w:pStyle w:val="ListParagraph"/>
        <w:numPr>
          <w:ilvl w:val="0"/>
          <w:numId w:val="31"/>
        </w:numPr>
        <w:spacing w:before="120"/>
        <w:ind w:left="714" w:hanging="357"/>
        <w:rPr>
          <w:rFonts w:ascii="Arial" w:hAnsi="Arial" w:cs="Arial"/>
        </w:rPr>
      </w:pPr>
      <w:r w:rsidRPr="00FA6F5C">
        <w:rPr>
          <w:rFonts w:ascii="Arial" w:hAnsi="Arial" w:cs="Arial"/>
        </w:rPr>
        <w:lastRenderedPageBreak/>
        <w:t>Not all technology solutions with the capacity to electronically monitor employees are actively used on a routine basis</w:t>
      </w:r>
      <w:r w:rsidR="009C0D6C">
        <w:rPr>
          <w:rFonts w:ascii="Arial" w:hAnsi="Arial" w:cs="Arial"/>
        </w:rPr>
        <w:t xml:space="preserve">. </w:t>
      </w:r>
    </w:p>
    <w:p w14:paraId="04CC4B27" w14:textId="77777777" w:rsidR="00C20EE9" w:rsidRPr="00C20EE9" w:rsidRDefault="00C20EE9" w:rsidP="00C20EE9">
      <w:pPr>
        <w:pStyle w:val="ListParagraph"/>
        <w:spacing w:before="120"/>
        <w:ind w:left="714"/>
        <w:rPr>
          <w:rFonts w:ascii="Arial" w:hAnsi="Arial" w:cs="Arial"/>
        </w:rPr>
      </w:pPr>
    </w:p>
    <w:p w14:paraId="2DD94564" w14:textId="48381AF9" w:rsidR="00C20EE9" w:rsidRPr="006672DF" w:rsidRDefault="009C0D6C" w:rsidP="006672DF">
      <w:pPr>
        <w:pStyle w:val="ListParagraph"/>
        <w:numPr>
          <w:ilvl w:val="0"/>
          <w:numId w:val="31"/>
        </w:numPr>
        <w:spacing w:before="120"/>
        <w:ind w:left="714" w:hanging="357"/>
        <w:rPr>
          <w:rFonts w:ascii="Arial" w:hAnsi="Arial" w:cs="Arial"/>
        </w:rPr>
      </w:pPr>
      <w:r>
        <w:rPr>
          <w:rFonts w:ascii="Arial" w:hAnsi="Arial" w:cs="Arial"/>
        </w:rPr>
        <w:t xml:space="preserve">The KidsAbility School Authority </w:t>
      </w:r>
      <w:r w:rsidRPr="009C0D6C">
        <w:rPr>
          <w:sz w:val="24"/>
          <w:szCs w:val="24"/>
        </w:rPr>
        <w:t xml:space="preserve">will routinely audit access to electronic client records (EDR) as required by PHIPA.  Data within the EDR is used to provide performance metrics as required by funders and for quality improvement of service delivery. </w:t>
      </w:r>
    </w:p>
    <w:p w14:paraId="7E971920" w14:textId="01D59D06" w:rsidR="00FA6F5C" w:rsidRPr="00FA6F5C" w:rsidRDefault="00202FE6" w:rsidP="00FA6F5C">
      <w:pPr>
        <w:numPr>
          <w:ilvl w:val="0"/>
          <w:numId w:val="31"/>
        </w:numPr>
        <w:suppressAutoHyphens/>
        <w:spacing w:before="120" w:after="120"/>
        <w:ind w:left="714" w:hanging="357"/>
        <w:rPr>
          <w:rFonts w:cs="Arial"/>
          <w:szCs w:val="22"/>
          <w:lang w:val="en-CA"/>
        </w:rPr>
      </w:pPr>
      <w:r w:rsidRPr="00FA6F5C">
        <w:rPr>
          <w:rFonts w:cs="Arial"/>
          <w:szCs w:val="22"/>
        </w:rPr>
        <w:t>Nothing in this p</w:t>
      </w:r>
      <w:r w:rsidR="00AC7270" w:rsidRPr="00FA6F5C">
        <w:rPr>
          <w:rFonts w:cs="Arial"/>
          <w:szCs w:val="22"/>
        </w:rPr>
        <w:t xml:space="preserve">olicy affects or limits </w:t>
      </w:r>
      <w:r w:rsidR="001B656C">
        <w:rPr>
          <w:rFonts w:cs="Arial"/>
          <w:szCs w:val="22"/>
        </w:rPr>
        <w:t>KidsAbility</w:t>
      </w:r>
      <w:r w:rsidR="00AC7270" w:rsidRPr="00FA6F5C">
        <w:rPr>
          <w:rFonts w:cs="Arial"/>
          <w:szCs w:val="22"/>
        </w:rPr>
        <w:t xml:space="preserve">’s ability to use information obtained through electronic monitoring. </w:t>
      </w:r>
      <w:r w:rsidR="00FA6F5C" w:rsidRPr="00FA6F5C">
        <w:rPr>
          <w:rFonts w:cs="Arial"/>
          <w:szCs w:val="22"/>
        </w:rPr>
        <w:t xml:space="preserve"> </w:t>
      </w:r>
    </w:p>
    <w:p w14:paraId="39FD5680" w14:textId="35891F72" w:rsidR="00FA6F5C" w:rsidRPr="00FA6F5C" w:rsidRDefault="001B656C" w:rsidP="00FA6F5C">
      <w:pPr>
        <w:numPr>
          <w:ilvl w:val="0"/>
          <w:numId w:val="31"/>
        </w:numPr>
        <w:suppressAutoHyphens/>
        <w:spacing w:after="120"/>
        <w:ind w:left="714" w:hanging="357"/>
        <w:rPr>
          <w:rFonts w:cs="Arial"/>
          <w:szCs w:val="22"/>
          <w:lang w:val="en-CA"/>
        </w:rPr>
      </w:pPr>
      <w:r>
        <w:rPr>
          <w:rFonts w:cs="Arial"/>
          <w:szCs w:val="22"/>
        </w:rPr>
        <w:t>KidsAbility</w:t>
      </w:r>
      <w:r w:rsidR="00FA6F5C" w:rsidRPr="00FA6F5C">
        <w:rPr>
          <w:rFonts w:cs="Arial"/>
          <w:szCs w:val="22"/>
        </w:rPr>
        <w:t xml:space="preserve"> shall provide a copy of this Policy to each employee of </w:t>
      </w:r>
      <w:r>
        <w:rPr>
          <w:rFonts w:cs="Arial"/>
          <w:szCs w:val="22"/>
        </w:rPr>
        <w:t>KidsAbility</w:t>
      </w:r>
      <w:r w:rsidR="00FA6F5C" w:rsidRPr="00FA6F5C">
        <w:rPr>
          <w:rFonts w:cs="Arial"/>
          <w:szCs w:val="22"/>
        </w:rPr>
        <w:t xml:space="preserve">, and any new employee hired prior to the Policy’s implementation, within 30 calendar days of implementation.  </w:t>
      </w:r>
    </w:p>
    <w:p w14:paraId="3D6DC3AB" w14:textId="0B6DA90D" w:rsidR="00FA6F5C" w:rsidRDefault="001B656C" w:rsidP="00FA6F5C">
      <w:pPr>
        <w:numPr>
          <w:ilvl w:val="0"/>
          <w:numId w:val="31"/>
        </w:numPr>
        <w:suppressAutoHyphens/>
        <w:spacing w:after="120"/>
        <w:rPr>
          <w:rFonts w:cs="Arial"/>
          <w:szCs w:val="22"/>
          <w:lang w:val="en-CA"/>
        </w:rPr>
      </w:pPr>
      <w:r>
        <w:rPr>
          <w:rFonts w:cs="Arial"/>
          <w:szCs w:val="22"/>
        </w:rPr>
        <w:t>KidsAbility</w:t>
      </w:r>
      <w:r w:rsidR="00FA6F5C">
        <w:rPr>
          <w:rFonts w:cs="Arial"/>
          <w:szCs w:val="22"/>
        </w:rPr>
        <w:t xml:space="preserve"> will</w:t>
      </w:r>
      <w:r w:rsidR="00FA6F5C" w:rsidRPr="00FA6F5C">
        <w:rPr>
          <w:rFonts w:cs="Arial"/>
          <w:color w:val="1A1A1A"/>
          <w:szCs w:val="22"/>
          <w:lang w:eastAsia="en-US"/>
        </w:rPr>
        <w:t xml:space="preserve"> provide the policy to employees as:</w:t>
      </w:r>
    </w:p>
    <w:p w14:paraId="2EA260CC" w14:textId="77777777" w:rsidR="00FA6F5C" w:rsidRDefault="00FA6F5C" w:rsidP="00FA6F5C">
      <w:pPr>
        <w:suppressAutoHyphens/>
        <w:spacing w:after="120"/>
        <w:ind w:left="360"/>
        <w:rPr>
          <w:rFonts w:cs="Arial"/>
          <w:color w:val="1A1A1A"/>
          <w:szCs w:val="22"/>
          <w:lang w:eastAsia="en-US"/>
        </w:rPr>
      </w:pPr>
      <w:r>
        <w:rPr>
          <w:rFonts w:cs="Arial"/>
          <w:szCs w:val="22"/>
          <w:lang w:val="en-CA"/>
        </w:rPr>
        <w:tab/>
      </w:r>
      <w:r>
        <w:rPr>
          <w:rFonts w:cs="Arial"/>
          <w:szCs w:val="22"/>
          <w:lang w:val="en-CA"/>
        </w:rPr>
        <w:tab/>
      </w:r>
      <w:r w:rsidRPr="00FA6F5C">
        <w:rPr>
          <w:rFonts w:cs="Arial"/>
          <w:szCs w:val="22"/>
          <w:lang w:val="en-CA"/>
        </w:rPr>
        <w:t>-</w:t>
      </w:r>
      <w:r w:rsidRPr="00FA6F5C">
        <w:rPr>
          <w:rFonts w:cs="Arial"/>
          <w:szCs w:val="22"/>
          <w:lang w:val="en-CA"/>
        </w:rPr>
        <w:tab/>
      </w:r>
      <w:r w:rsidRPr="00FA6F5C">
        <w:rPr>
          <w:rFonts w:cs="Arial"/>
          <w:color w:val="1A1A1A"/>
          <w:szCs w:val="22"/>
          <w:lang w:eastAsia="en-US"/>
        </w:rPr>
        <w:t>an attachment to an email or,</w:t>
      </w:r>
    </w:p>
    <w:p w14:paraId="79E80CA9" w14:textId="0556F315" w:rsidR="00FA6F5C" w:rsidRPr="00FA6F5C" w:rsidRDefault="00FA6F5C" w:rsidP="00FA6F5C">
      <w:pPr>
        <w:suppressAutoHyphens/>
        <w:spacing w:after="120"/>
        <w:ind w:left="360"/>
        <w:rPr>
          <w:rFonts w:cs="Arial"/>
          <w:color w:val="1A1A1A"/>
          <w:szCs w:val="22"/>
          <w:lang w:eastAsia="en-US"/>
        </w:rPr>
      </w:pPr>
      <w:r>
        <w:rPr>
          <w:rFonts w:cs="Arial"/>
          <w:color w:val="1A1A1A"/>
          <w:szCs w:val="22"/>
          <w:lang w:eastAsia="en-US"/>
        </w:rPr>
        <w:tab/>
      </w:r>
      <w:r>
        <w:rPr>
          <w:rFonts w:cs="Arial"/>
          <w:color w:val="1A1A1A"/>
          <w:szCs w:val="22"/>
          <w:lang w:eastAsia="en-US"/>
        </w:rPr>
        <w:tab/>
        <w:t>-</w:t>
      </w:r>
      <w:r>
        <w:rPr>
          <w:rFonts w:cs="Arial"/>
          <w:color w:val="1A1A1A"/>
          <w:szCs w:val="22"/>
          <w:lang w:eastAsia="en-US"/>
        </w:rPr>
        <w:tab/>
        <w:t xml:space="preserve">as </w:t>
      </w:r>
      <w:r w:rsidRPr="00FA6F5C">
        <w:rPr>
          <w:rFonts w:cs="Arial"/>
          <w:color w:val="1A1A1A"/>
          <w:szCs w:val="22"/>
          <w:lang w:eastAsia="en-US"/>
        </w:rPr>
        <w:t>a link to the document online</w:t>
      </w:r>
      <w:r w:rsidRPr="00FA6F5C">
        <w:rPr>
          <w:rFonts w:cs="Arial"/>
          <w:szCs w:val="22"/>
        </w:rPr>
        <w:t xml:space="preserve"> </w:t>
      </w:r>
    </w:p>
    <w:p w14:paraId="066441AB" w14:textId="3CB2EA43" w:rsidR="00FA6F5C" w:rsidRPr="00C20EE9" w:rsidRDefault="00FA6F5C" w:rsidP="00FA6F5C">
      <w:pPr>
        <w:numPr>
          <w:ilvl w:val="0"/>
          <w:numId w:val="31"/>
        </w:numPr>
        <w:suppressAutoHyphens/>
        <w:spacing w:after="120"/>
        <w:ind w:left="714" w:hanging="357"/>
        <w:rPr>
          <w:rFonts w:cs="Arial"/>
          <w:szCs w:val="22"/>
          <w:lang w:val="en-CA"/>
        </w:rPr>
      </w:pPr>
      <w:r w:rsidRPr="00C20EE9">
        <w:rPr>
          <w:rFonts w:cs="Arial"/>
          <w:szCs w:val="22"/>
        </w:rPr>
        <w:t xml:space="preserve">This </w:t>
      </w:r>
      <w:r w:rsidR="000E4A15" w:rsidRPr="00C20EE9">
        <w:rPr>
          <w:rFonts w:cs="Arial"/>
          <w:szCs w:val="22"/>
        </w:rPr>
        <w:t>p</w:t>
      </w:r>
      <w:r w:rsidRPr="00C20EE9">
        <w:rPr>
          <w:rFonts w:cs="Arial"/>
          <w:szCs w:val="22"/>
        </w:rPr>
        <w:t xml:space="preserve">olicy may be amended from time to time in </w:t>
      </w:r>
      <w:r w:rsidR="001B656C" w:rsidRPr="00C20EE9">
        <w:rPr>
          <w:rFonts w:cs="Arial"/>
          <w:szCs w:val="22"/>
        </w:rPr>
        <w:t>KidsAbility</w:t>
      </w:r>
      <w:r w:rsidRPr="00C20EE9">
        <w:rPr>
          <w:rFonts w:cs="Arial"/>
          <w:szCs w:val="22"/>
        </w:rPr>
        <w:t xml:space="preserve">’s sole discretion. In the event that </w:t>
      </w:r>
      <w:r w:rsidR="001B656C" w:rsidRPr="00C20EE9">
        <w:rPr>
          <w:rFonts w:cs="Arial"/>
          <w:szCs w:val="22"/>
        </w:rPr>
        <w:t>KidsAbility</w:t>
      </w:r>
      <w:r w:rsidRPr="00C20EE9">
        <w:rPr>
          <w:rFonts w:cs="Arial"/>
          <w:szCs w:val="22"/>
        </w:rPr>
        <w:t xml:space="preserve"> amends this policy, it will provide an amended copy of the Policy to employees </w:t>
      </w:r>
      <w:commentRangeStart w:id="2"/>
      <w:r w:rsidRPr="00C20EE9">
        <w:rPr>
          <w:rFonts w:cs="Arial"/>
          <w:szCs w:val="22"/>
        </w:rPr>
        <w:t>within 30 days of the changes being made</w:t>
      </w:r>
      <w:commentRangeEnd w:id="2"/>
      <w:r w:rsidRPr="00C20EE9">
        <w:rPr>
          <w:rStyle w:val="CommentReference"/>
          <w:rFonts w:cs="Arial"/>
          <w:sz w:val="22"/>
          <w:szCs w:val="22"/>
        </w:rPr>
        <w:commentReference w:id="2"/>
      </w:r>
      <w:r w:rsidRPr="00C20EE9">
        <w:rPr>
          <w:rFonts w:cs="Arial"/>
          <w:szCs w:val="22"/>
        </w:rPr>
        <w:t xml:space="preserve">. </w:t>
      </w:r>
    </w:p>
    <w:p w14:paraId="28D8686C" w14:textId="17AAFCA5" w:rsidR="00AC7270" w:rsidRPr="00C20EE9" w:rsidRDefault="001B656C" w:rsidP="00840DDD">
      <w:pPr>
        <w:numPr>
          <w:ilvl w:val="0"/>
          <w:numId w:val="31"/>
        </w:numPr>
        <w:suppressAutoHyphens/>
        <w:spacing w:before="120"/>
        <w:ind w:left="714" w:hanging="357"/>
        <w:rPr>
          <w:rFonts w:cs="Arial"/>
          <w:szCs w:val="22"/>
          <w:lang w:val="en-CA"/>
        </w:rPr>
      </w:pPr>
      <w:r w:rsidRPr="00C20EE9">
        <w:rPr>
          <w:rFonts w:cs="Arial"/>
          <w:szCs w:val="22"/>
        </w:rPr>
        <w:t>KidsAbility</w:t>
      </w:r>
      <w:r w:rsidR="00AC7270" w:rsidRPr="00C20EE9">
        <w:rPr>
          <w:rFonts w:cs="Arial"/>
          <w:szCs w:val="22"/>
        </w:rPr>
        <w:t xml:space="preserve"> retains the right to engage in different or additional electronic monitoring in the future in accordance with its needs.</w:t>
      </w:r>
    </w:p>
    <w:p w14:paraId="636F21A4" w14:textId="22D35E8D" w:rsidR="009C0D6C" w:rsidRPr="00C20EE9" w:rsidRDefault="00202FE6" w:rsidP="00C20EE9">
      <w:pPr>
        <w:numPr>
          <w:ilvl w:val="0"/>
          <w:numId w:val="31"/>
        </w:numPr>
        <w:suppressAutoHyphens/>
        <w:spacing w:before="120"/>
        <w:ind w:left="714" w:hanging="357"/>
        <w:rPr>
          <w:rFonts w:cs="Arial"/>
          <w:szCs w:val="22"/>
          <w:lang w:val="en-CA"/>
        </w:rPr>
      </w:pPr>
      <w:r w:rsidRPr="00C20EE9">
        <w:rPr>
          <w:rFonts w:cs="Arial"/>
          <w:szCs w:val="22"/>
        </w:rPr>
        <w:t xml:space="preserve">The </w:t>
      </w:r>
      <w:r w:rsidR="001B656C" w:rsidRPr="00C20EE9">
        <w:rPr>
          <w:rFonts w:cs="Arial"/>
          <w:szCs w:val="22"/>
        </w:rPr>
        <w:t>KidsAbility</w:t>
      </w:r>
      <w:r w:rsidR="006628BD" w:rsidRPr="00C20EE9">
        <w:rPr>
          <w:rFonts w:cs="Arial"/>
          <w:szCs w:val="22"/>
        </w:rPr>
        <w:t xml:space="preserve"> </w:t>
      </w:r>
      <w:r w:rsidRPr="00C20EE9">
        <w:rPr>
          <w:rFonts w:cs="Arial"/>
          <w:szCs w:val="22"/>
        </w:rPr>
        <w:t xml:space="preserve">School Authority </w:t>
      </w:r>
      <w:r w:rsidR="006628BD" w:rsidRPr="00C20EE9">
        <w:rPr>
          <w:rFonts w:cs="Arial"/>
          <w:szCs w:val="22"/>
        </w:rPr>
        <w:t xml:space="preserve">does not actively monitor employees using electronic means for the purpose of employee performance management as a normal course </w:t>
      </w:r>
      <w:r w:rsidR="00CD0D0E" w:rsidRPr="00C20EE9">
        <w:rPr>
          <w:rFonts w:cs="Arial"/>
          <w:szCs w:val="22"/>
        </w:rPr>
        <w:t>of business. However,</w:t>
      </w:r>
      <w:r w:rsidR="006628BD" w:rsidRPr="00C20EE9">
        <w:rPr>
          <w:rFonts w:cs="Arial"/>
          <w:szCs w:val="22"/>
        </w:rPr>
        <w:t xml:space="preserve"> </w:t>
      </w:r>
      <w:r w:rsidR="001B656C" w:rsidRPr="00C20EE9">
        <w:rPr>
          <w:rFonts w:cs="Arial"/>
          <w:szCs w:val="22"/>
        </w:rPr>
        <w:t>KidsAbility</w:t>
      </w:r>
      <w:r w:rsidR="006628BD" w:rsidRPr="00C20EE9">
        <w:rPr>
          <w:rFonts w:cs="Arial"/>
          <w:szCs w:val="22"/>
        </w:rPr>
        <w:t xml:space="preserve"> may</w:t>
      </w:r>
      <w:r w:rsidR="006628BD" w:rsidRPr="00C20EE9">
        <w:rPr>
          <w:rFonts w:cs="Arial"/>
          <w:i/>
          <w:szCs w:val="22"/>
        </w:rPr>
        <w:t xml:space="preserve"> </w:t>
      </w:r>
      <w:r w:rsidR="006628BD" w:rsidRPr="00C20EE9">
        <w:rPr>
          <w:rFonts w:cs="Arial"/>
          <w:szCs w:val="22"/>
        </w:rPr>
        <w:t>use electronic monitoring tools for the purposes of monitoring, evaluating or investigating employee performance, behaviour or conduct, including whether to issue an employee discipline, up to and including termination of employment.</w:t>
      </w:r>
      <w:r w:rsidR="00CD0D0E" w:rsidRPr="00C20EE9">
        <w:rPr>
          <w:rFonts w:cs="Arial"/>
          <w:szCs w:val="22"/>
        </w:rPr>
        <w:t xml:space="preserve"> </w:t>
      </w:r>
      <w:r w:rsidR="001B656C" w:rsidRPr="00C20EE9">
        <w:rPr>
          <w:rFonts w:cs="Arial"/>
          <w:szCs w:val="22"/>
        </w:rPr>
        <w:t>KidsAbility</w:t>
      </w:r>
      <w:r w:rsidR="006628BD" w:rsidRPr="00C20EE9">
        <w:rPr>
          <w:rFonts w:cs="Arial"/>
          <w:szCs w:val="22"/>
        </w:rPr>
        <w:t xml:space="preserve">’s use of any electronic monitoring tools for employment-related purposes is further subject to any rights an employee may otherwise have per their employment contract, </w:t>
      </w:r>
      <w:r w:rsidR="006628BD" w:rsidRPr="006672DF">
        <w:rPr>
          <w:rFonts w:cs="Arial"/>
          <w:szCs w:val="22"/>
        </w:rPr>
        <w:t>collective agreement or</w:t>
      </w:r>
      <w:r w:rsidR="006628BD" w:rsidRPr="00C20EE9">
        <w:rPr>
          <w:rFonts w:cs="Arial"/>
          <w:szCs w:val="22"/>
        </w:rPr>
        <w:t xml:space="preserve"> otherwise at law.</w:t>
      </w:r>
    </w:p>
    <w:p w14:paraId="48E5E8B5" w14:textId="2C98AC1B" w:rsidR="00C20EE9" w:rsidRPr="006672DF" w:rsidRDefault="009C0D6C" w:rsidP="00C20EE9">
      <w:pPr>
        <w:numPr>
          <w:ilvl w:val="0"/>
          <w:numId w:val="31"/>
        </w:numPr>
        <w:suppressAutoHyphens/>
        <w:spacing w:before="120"/>
        <w:ind w:left="714" w:hanging="357"/>
        <w:rPr>
          <w:rFonts w:cs="Arial"/>
          <w:szCs w:val="22"/>
          <w:lang w:val="en-CA"/>
        </w:rPr>
      </w:pPr>
      <w:r w:rsidRPr="00C20EE9">
        <w:rPr>
          <w:rFonts w:cs="Arial"/>
          <w:szCs w:val="22"/>
        </w:rPr>
        <w:t>Enforcement of KidsAbility School Authority polic</w:t>
      </w:r>
      <w:r w:rsidR="00C20EE9" w:rsidRPr="00C20EE9">
        <w:rPr>
          <w:rFonts w:cs="Arial"/>
          <w:szCs w:val="22"/>
        </w:rPr>
        <w:t>ies</w:t>
      </w:r>
      <w:r w:rsidRPr="00C20EE9">
        <w:rPr>
          <w:rFonts w:cs="Arial"/>
          <w:szCs w:val="22"/>
        </w:rPr>
        <w:t xml:space="preserve"> or applicable laws may trigger an investigation. This will only be initiated if </w:t>
      </w:r>
      <w:r w:rsidRPr="006672DF">
        <w:rPr>
          <w:rFonts w:cs="Arial"/>
          <w:szCs w:val="22"/>
        </w:rPr>
        <w:t xml:space="preserve">approved by </w:t>
      </w:r>
      <w:r w:rsidR="00C20EE9" w:rsidRPr="006672DF">
        <w:rPr>
          <w:rFonts w:cs="Arial"/>
          <w:szCs w:val="22"/>
        </w:rPr>
        <w:t>the Principal</w:t>
      </w:r>
      <w:r w:rsidRPr="006672DF">
        <w:rPr>
          <w:rFonts w:cs="Arial"/>
          <w:szCs w:val="22"/>
        </w:rPr>
        <w:t>.</w:t>
      </w:r>
      <w:r w:rsidRPr="00C20EE9">
        <w:rPr>
          <w:rFonts w:cs="Arial"/>
          <w:szCs w:val="22"/>
        </w:rPr>
        <w:t xml:space="preserve"> Examples could include (but not limited to) suspicion of contravention of Privacy legislation, the Employment Standards Act, or enforcement of the Computer Use Policy (e.g., unauthorized or inappropriate computer use).</w:t>
      </w:r>
    </w:p>
    <w:p w14:paraId="07543C59" w14:textId="44C887EC" w:rsidR="009C0D6C" w:rsidRPr="00C20EE9" w:rsidRDefault="00C20EE9" w:rsidP="00C20EE9">
      <w:pPr>
        <w:numPr>
          <w:ilvl w:val="0"/>
          <w:numId w:val="31"/>
        </w:numPr>
        <w:suppressAutoHyphens/>
        <w:spacing w:before="120"/>
        <w:ind w:left="714" w:hanging="357"/>
        <w:rPr>
          <w:rFonts w:cs="Arial"/>
          <w:szCs w:val="22"/>
          <w:lang w:val="en-CA"/>
        </w:rPr>
      </w:pPr>
      <w:r w:rsidRPr="006672DF">
        <w:rPr>
          <w:rFonts w:cs="Arial"/>
          <w:szCs w:val="22"/>
          <w:lang w:val="en-CA"/>
        </w:rPr>
        <w:t xml:space="preserve">The KidsAbility School Authority </w:t>
      </w:r>
      <w:r w:rsidRPr="006672DF">
        <w:rPr>
          <w:rFonts w:cs="Arial"/>
          <w:szCs w:val="22"/>
        </w:rPr>
        <w:t>will not routinely monitor the GPS position of any KidsAbility phone. The KidsAbility School Authority may initiate a search of equipment if there is a reasonable concern for the employee’s safety (for example, if an employee does not return after leaving the school for an appointment),</w:t>
      </w:r>
      <w:r w:rsidRPr="00C20EE9">
        <w:rPr>
          <w:rFonts w:cs="Arial"/>
          <w:szCs w:val="22"/>
        </w:rPr>
        <w:t xml:space="preserve"> to complete a formal employee investigation (resulting from an incident or complaint) or to locate lost or stolen equipment</w:t>
      </w:r>
    </w:p>
    <w:p w14:paraId="440AC998" w14:textId="77777777" w:rsidR="006672DF" w:rsidRDefault="006672DF" w:rsidP="00AC7270">
      <w:pPr>
        <w:suppressAutoHyphens/>
        <w:rPr>
          <w:rFonts w:cs="Arial"/>
          <w:b/>
          <w:szCs w:val="22"/>
          <w:lang w:val="en-CA"/>
        </w:rPr>
      </w:pPr>
    </w:p>
    <w:p w14:paraId="1B13DB81" w14:textId="77777777" w:rsidR="006672DF" w:rsidRDefault="006672DF" w:rsidP="00AC7270">
      <w:pPr>
        <w:suppressAutoHyphens/>
        <w:rPr>
          <w:rFonts w:cs="Arial"/>
          <w:b/>
          <w:szCs w:val="22"/>
          <w:lang w:val="en-CA"/>
        </w:rPr>
      </w:pPr>
    </w:p>
    <w:p w14:paraId="68CFB08A" w14:textId="6CE4A827" w:rsidR="00AC7270" w:rsidRPr="00C20EE9" w:rsidRDefault="00E44B39" w:rsidP="00AC7270">
      <w:pPr>
        <w:suppressAutoHyphens/>
        <w:rPr>
          <w:rFonts w:cs="Arial"/>
          <w:b/>
          <w:szCs w:val="22"/>
          <w:lang w:val="en-CA"/>
        </w:rPr>
      </w:pPr>
      <w:r w:rsidRPr="00C20EE9">
        <w:rPr>
          <w:rFonts w:cs="Arial"/>
          <w:b/>
          <w:szCs w:val="22"/>
          <w:lang w:val="en-CA"/>
        </w:rPr>
        <w:t>NOTES</w:t>
      </w:r>
    </w:p>
    <w:p w14:paraId="6481CF6A" w14:textId="691C1AFF" w:rsidR="006628BD" w:rsidRPr="00C20EE9" w:rsidRDefault="006628BD" w:rsidP="00840DDD">
      <w:pPr>
        <w:suppressAutoHyphens/>
        <w:rPr>
          <w:rFonts w:cs="Arial"/>
          <w:szCs w:val="22"/>
          <w:lang w:val="en-CA"/>
        </w:rPr>
      </w:pPr>
    </w:p>
    <w:p w14:paraId="057639AF" w14:textId="68883732" w:rsidR="006628BD" w:rsidRPr="00C20EE9" w:rsidRDefault="006628BD" w:rsidP="003160EB">
      <w:pPr>
        <w:numPr>
          <w:ilvl w:val="0"/>
          <w:numId w:val="31"/>
        </w:numPr>
        <w:suppressAutoHyphens/>
        <w:spacing w:before="120" w:after="120"/>
        <w:ind w:left="714" w:hanging="357"/>
        <w:rPr>
          <w:rFonts w:cs="Arial"/>
          <w:szCs w:val="22"/>
          <w:lang w:val="en-CA"/>
        </w:rPr>
      </w:pPr>
      <w:r w:rsidRPr="00C20EE9">
        <w:rPr>
          <w:rFonts w:cs="Arial"/>
          <w:color w:val="000000"/>
          <w:szCs w:val="22"/>
        </w:rPr>
        <w:t>Generally, only those accountable and responsible for the specified objective and the technology solution will have access to the collected data. Routine or ad hoc use of employee monitoring data is permitted where reasonable in the circumstances and aligned with the specified objective.</w:t>
      </w:r>
    </w:p>
    <w:p w14:paraId="2901DB8E" w14:textId="4BE9BACA" w:rsidR="00C20EE9" w:rsidRDefault="00C20EE9" w:rsidP="00C20EE9">
      <w:pPr>
        <w:suppressAutoHyphens/>
        <w:spacing w:before="120" w:after="120"/>
        <w:rPr>
          <w:rFonts w:cs="Arial"/>
          <w:szCs w:val="22"/>
          <w:lang w:val="en-CA"/>
        </w:rPr>
      </w:pPr>
    </w:p>
    <w:p w14:paraId="1EB279E2" w14:textId="77777777" w:rsidR="002D5AFE" w:rsidRDefault="002D5AFE" w:rsidP="00C20EE9">
      <w:pPr>
        <w:suppressAutoHyphens/>
        <w:spacing w:before="120" w:after="120"/>
        <w:rPr>
          <w:rFonts w:cs="Arial"/>
          <w:szCs w:val="22"/>
          <w:lang w:val="en-CA"/>
        </w:rPr>
      </w:pPr>
    </w:p>
    <w:p w14:paraId="0CB2C348" w14:textId="77777777" w:rsidR="002D5AFE" w:rsidRDefault="002D5AFE" w:rsidP="00C20EE9">
      <w:pPr>
        <w:suppressAutoHyphens/>
        <w:spacing w:before="120" w:after="120"/>
        <w:rPr>
          <w:rFonts w:cs="Arial"/>
          <w:szCs w:val="22"/>
          <w:lang w:val="en-CA"/>
        </w:rPr>
      </w:pPr>
    </w:p>
    <w:p w14:paraId="5E5F9E97" w14:textId="77777777" w:rsidR="002D5AFE" w:rsidRPr="00C20EE9" w:rsidRDefault="002D5AFE" w:rsidP="00C20EE9">
      <w:pPr>
        <w:suppressAutoHyphens/>
        <w:spacing w:before="120" w:after="120"/>
        <w:rPr>
          <w:rFonts w:cs="Arial"/>
          <w:szCs w:val="22"/>
          <w:lang w:val="en-CA"/>
        </w:rPr>
      </w:pPr>
    </w:p>
    <w:p w14:paraId="1A6BE361" w14:textId="627B2D5B" w:rsidR="00C20EE9" w:rsidRPr="00C20EE9" w:rsidRDefault="00C20EE9" w:rsidP="00C20EE9">
      <w:pPr>
        <w:numPr>
          <w:ilvl w:val="0"/>
          <w:numId w:val="31"/>
        </w:numPr>
        <w:suppressAutoHyphens/>
        <w:spacing w:before="120" w:after="120"/>
        <w:ind w:left="714" w:hanging="357"/>
        <w:rPr>
          <w:rFonts w:cs="Arial"/>
          <w:szCs w:val="22"/>
          <w:lang w:val="en-CA"/>
        </w:rPr>
      </w:pPr>
      <w:r w:rsidRPr="00C20EE9">
        <w:rPr>
          <w:rFonts w:cs="Arial"/>
          <w:szCs w:val="22"/>
        </w:rPr>
        <w:t>The KidsAbility Centre has video cameras recording the exterior of sites for the security of the buildings and equipment located on site. Recorded images, however, will not monitor the inside of areas where the public and employees have a higher expectation of privacy (e.g., clinic rooms, meeting rooms, staff kitchen/eating areas). Recorded images will only be used for health and safety, security or law enforcement purposes.</w:t>
      </w:r>
    </w:p>
    <w:p w14:paraId="1998CB60" w14:textId="5BB95407" w:rsidR="006628BD" w:rsidRPr="00C20EE9" w:rsidRDefault="006628BD" w:rsidP="00F45D53">
      <w:pPr>
        <w:numPr>
          <w:ilvl w:val="0"/>
          <w:numId w:val="31"/>
        </w:numPr>
        <w:suppressAutoHyphens/>
        <w:spacing w:after="120"/>
        <w:rPr>
          <w:rFonts w:cs="Arial"/>
          <w:szCs w:val="22"/>
          <w:lang w:val="en-CA"/>
        </w:rPr>
      </w:pPr>
      <w:r w:rsidRPr="00C20EE9">
        <w:rPr>
          <w:rFonts w:cs="Arial"/>
          <w:szCs w:val="22"/>
        </w:rPr>
        <w:t>To provide employees with a reasonable degree of privacy, the following forms of electronic monitoring are strictly prohibited:</w:t>
      </w:r>
    </w:p>
    <w:p w14:paraId="5A26F596" w14:textId="6F335F64" w:rsidR="006628BD" w:rsidRPr="00C20EE9" w:rsidRDefault="006628BD" w:rsidP="00E44B39">
      <w:pPr>
        <w:suppressAutoHyphens/>
        <w:spacing w:after="120"/>
        <w:ind w:left="360"/>
        <w:rPr>
          <w:rFonts w:cs="Arial"/>
          <w:szCs w:val="22"/>
        </w:rPr>
      </w:pPr>
      <w:r w:rsidRPr="00C20EE9">
        <w:rPr>
          <w:rFonts w:cs="Arial"/>
          <w:szCs w:val="22"/>
        </w:rPr>
        <w:tab/>
      </w:r>
      <w:r w:rsidRPr="00C20EE9">
        <w:rPr>
          <w:rFonts w:cs="Arial"/>
          <w:szCs w:val="22"/>
        </w:rPr>
        <w:tab/>
        <w:t>-</w:t>
      </w:r>
      <w:r w:rsidRPr="00C20EE9">
        <w:rPr>
          <w:rFonts w:cs="Arial"/>
          <w:szCs w:val="22"/>
        </w:rPr>
        <w:tab/>
        <w:t>Video surveillance in private spaces such as washrooms or change rooms</w:t>
      </w:r>
    </w:p>
    <w:p w14:paraId="2E238A7B" w14:textId="09764F82" w:rsidR="006628BD" w:rsidRPr="00C20EE9" w:rsidRDefault="006628BD" w:rsidP="00CD0D0E">
      <w:pPr>
        <w:autoSpaceDE w:val="0"/>
        <w:autoSpaceDN w:val="0"/>
        <w:adjustRightInd w:val="0"/>
        <w:spacing w:after="120"/>
        <w:ind w:left="360"/>
        <w:rPr>
          <w:rFonts w:cs="Arial"/>
          <w:szCs w:val="22"/>
        </w:rPr>
      </w:pPr>
      <w:r w:rsidRPr="00C20EE9">
        <w:rPr>
          <w:rFonts w:cs="Arial"/>
          <w:szCs w:val="22"/>
        </w:rPr>
        <w:tab/>
      </w:r>
      <w:r w:rsidRPr="00C20EE9">
        <w:rPr>
          <w:rFonts w:cs="Arial"/>
          <w:szCs w:val="22"/>
        </w:rPr>
        <w:tab/>
        <w:t>-</w:t>
      </w:r>
      <w:r w:rsidRPr="00C20EE9">
        <w:rPr>
          <w:rFonts w:cs="Arial"/>
          <w:szCs w:val="22"/>
        </w:rPr>
        <w:tab/>
        <w:t>Covert recording or streaming of webcam feeds</w:t>
      </w:r>
    </w:p>
    <w:p w14:paraId="2D92E209" w14:textId="2A400642" w:rsidR="00785BD8" w:rsidRPr="00FA6F5C" w:rsidRDefault="00785BD8" w:rsidP="00785BD8">
      <w:pPr>
        <w:numPr>
          <w:ilvl w:val="0"/>
          <w:numId w:val="31"/>
        </w:numPr>
        <w:suppressAutoHyphens/>
        <w:spacing w:after="120"/>
        <w:ind w:left="714" w:hanging="357"/>
        <w:rPr>
          <w:rFonts w:cs="Arial"/>
          <w:szCs w:val="22"/>
          <w:lang w:val="en-CA"/>
        </w:rPr>
      </w:pPr>
      <w:r w:rsidRPr="00C20EE9">
        <w:rPr>
          <w:rFonts w:cs="Arial"/>
          <w:color w:val="1A1A1A"/>
          <w:szCs w:val="22"/>
          <w:shd w:val="clear" w:color="auto" w:fill="FFFFFF"/>
          <w:lang w:eastAsia="en-US"/>
        </w:rPr>
        <w:t xml:space="preserve">A complaint can only be made to the ministry, or be investigated by an employment standards officer, where there is an alleged contravention of the employer’s obligation to provide a copy of the written policy within the required </w:t>
      </w:r>
      <w:r w:rsidR="00E44B39" w:rsidRPr="00C20EE9">
        <w:rPr>
          <w:rFonts w:cs="Arial"/>
          <w:color w:val="1A1A1A"/>
          <w:szCs w:val="22"/>
          <w:shd w:val="clear" w:color="auto" w:fill="FFFFFF"/>
          <w:lang w:eastAsia="en-US"/>
        </w:rPr>
        <w:t>timeframe to its employees</w:t>
      </w:r>
      <w:r w:rsidRPr="00C20EE9">
        <w:rPr>
          <w:rFonts w:cs="Arial"/>
          <w:color w:val="1A1A1A"/>
          <w:szCs w:val="22"/>
          <w:shd w:val="clear" w:color="auto" w:fill="FFFFFF"/>
          <w:lang w:eastAsia="en-US"/>
        </w:rPr>
        <w:t>. A complaint alleging any other contravention of the policy on electronic monitoring of employee provisions cannot be made, or be investigated by, an employment standards officer.</w:t>
      </w:r>
      <w:r w:rsidRPr="00FA6F5C">
        <w:rPr>
          <w:rFonts w:cs="Arial"/>
          <w:szCs w:val="22"/>
        </w:rPr>
        <w:t xml:space="preserve"> </w:t>
      </w:r>
    </w:p>
    <w:p w14:paraId="5CEBAE0E" w14:textId="04ECD96E" w:rsidR="00AC7270" w:rsidRPr="00FA6F5C" w:rsidRDefault="001B656C" w:rsidP="00785BD8">
      <w:pPr>
        <w:numPr>
          <w:ilvl w:val="0"/>
          <w:numId w:val="31"/>
        </w:numPr>
        <w:suppressAutoHyphens/>
        <w:spacing w:after="120"/>
        <w:ind w:left="714" w:hanging="357"/>
        <w:rPr>
          <w:rFonts w:cs="Arial"/>
          <w:szCs w:val="22"/>
          <w:lang w:val="en-CA"/>
        </w:rPr>
      </w:pPr>
      <w:r>
        <w:rPr>
          <w:rFonts w:cs="Arial"/>
          <w:szCs w:val="22"/>
        </w:rPr>
        <w:t>KidsAbility</w:t>
      </w:r>
      <w:commentRangeStart w:id="3"/>
      <w:r w:rsidR="00E16E03" w:rsidRPr="00FA6F5C">
        <w:rPr>
          <w:rFonts w:cs="Arial"/>
          <w:szCs w:val="22"/>
        </w:rPr>
        <w:t xml:space="preserve"> shall retain a copy of this policy for three (3) years after the policy ceases to be in effect.</w:t>
      </w:r>
      <w:commentRangeEnd w:id="3"/>
      <w:r w:rsidR="00E16E03" w:rsidRPr="00FA6F5C">
        <w:rPr>
          <w:rStyle w:val="CommentReference"/>
          <w:rFonts w:cs="Arial"/>
          <w:sz w:val="22"/>
          <w:szCs w:val="22"/>
        </w:rPr>
        <w:commentReference w:id="3"/>
      </w:r>
      <w:r w:rsidR="00E16E03" w:rsidRPr="00FA6F5C">
        <w:rPr>
          <w:rFonts w:cs="Arial"/>
          <w:szCs w:val="22"/>
        </w:rPr>
        <w:t xml:space="preserve"> </w:t>
      </w:r>
    </w:p>
    <w:p w14:paraId="38B329BE" w14:textId="77777777" w:rsidR="00055CD1" w:rsidRDefault="00055CD1" w:rsidP="00055CD1">
      <w:pPr>
        <w:rPr>
          <w:rFonts w:cs="Arial"/>
        </w:rPr>
      </w:pPr>
    </w:p>
    <w:p w14:paraId="16A64CD2" w14:textId="77777777" w:rsidR="000E4A15" w:rsidRDefault="000E4A15" w:rsidP="00055CD1">
      <w:pPr>
        <w:rPr>
          <w:rFonts w:cs="Arial"/>
        </w:rPr>
      </w:pPr>
    </w:p>
    <w:p w14:paraId="2D1E480F" w14:textId="77777777" w:rsidR="000E4A15" w:rsidRDefault="000E4A15" w:rsidP="00055CD1">
      <w:pPr>
        <w:rPr>
          <w:rFonts w:cs="Arial"/>
        </w:rPr>
      </w:pPr>
    </w:p>
    <w:p w14:paraId="4B7D368E" w14:textId="66001477" w:rsidR="00055CD1" w:rsidRPr="000E4A15" w:rsidRDefault="000E4A15" w:rsidP="00055CD1">
      <w:pPr>
        <w:rPr>
          <w:rFonts w:cs="Arial"/>
          <w:b/>
          <w:bCs/>
        </w:rPr>
      </w:pPr>
      <w:r w:rsidRPr="000E4A15">
        <w:rPr>
          <w:rFonts w:cs="Arial"/>
          <w:b/>
          <w:bCs/>
        </w:rPr>
        <w:t>RESOURCES</w:t>
      </w:r>
    </w:p>
    <w:p w14:paraId="07460DE5" w14:textId="77777777" w:rsidR="00055CD1" w:rsidRDefault="00055CD1" w:rsidP="00055CD1">
      <w:pPr>
        <w:rPr>
          <w:rFonts w:cs="Arial"/>
        </w:rPr>
      </w:pPr>
    </w:p>
    <w:p w14:paraId="677C885A" w14:textId="77777777" w:rsidR="00055CD1" w:rsidRDefault="00055CD1" w:rsidP="00055CD1">
      <w:pPr>
        <w:autoSpaceDE w:val="0"/>
        <w:autoSpaceDN w:val="0"/>
        <w:adjustRightInd w:val="0"/>
        <w:rPr>
          <w:rFonts w:cs="Arial"/>
        </w:rPr>
      </w:pPr>
    </w:p>
    <w:p w14:paraId="6BA1FA6B" w14:textId="51FAF727" w:rsidR="00055CD1" w:rsidRDefault="002540D1" w:rsidP="00E44B39">
      <w:pPr>
        <w:tabs>
          <w:tab w:val="left" w:pos="2576"/>
        </w:tabs>
        <w:autoSpaceDE w:val="0"/>
        <w:autoSpaceDN w:val="0"/>
        <w:adjustRightInd w:val="0"/>
        <w:rPr>
          <w:rFonts w:cs="Arial"/>
        </w:rPr>
      </w:pPr>
      <w:hyperlink r:id="rId11" w:history="1">
        <w:r w:rsidR="00290B43" w:rsidRPr="00290B43">
          <w:rPr>
            <w:rStyle w:val="Hyperlink"/>
            <w:rFonts w:cs="Arial"/>
          </w:rPr>
          <w:t>Ontario Employment Standards Act</w:t>
        </w:r>
      </w:hyperlink>
      <w:r w:rsidR="00E44B39">
        <w:rPr>
          <w:rFonts w:cs="Arial"/>
        </w:rPr>
        <w:tab/>
      </w:r>
    </w:p>
    <w:p w14:paraId="793222BC" w14:textId="77777777" w:rsidR="00BB5C38" w:rsidRDefault="00BB5C38" w:rsidP="00055CD1">
      <w:pPr>
        <w:autoSpaceDE w:val="0"/>
        <w:autoSpaceDN w:val="0"/>
        <w:adjustRightInd w:val="0"/>
        <w:rPr>
          <w:rFonts w:cs="Arial"/>
        </w:rPr>
      </w:pPr>
    </w:p>
    <w:p w14:paraId="71E9234D" w14:textId="77777777" w:rsidR="009C0D6C" w:rsidRDefault="009C0D6C" w:rsidP="009C0D6C">
      <w:pPr>
        <w:pStyle w:val="Header"/>
        <w:tabs>
          <w:tab w:val="left" w:pos="720"/>
        </w:tabs>
        <w:rPr>
          <w:rFonts w:ascii="Calibri" w:hAnsi="Calibri" w:cs="Calibri"/>
          <w:b/>
          <w:bCs/>
          <w:szCs w:val="24"/>
        </w:rPr>
      </w:pPr>
    </w:p>
    <w:p w14:paraId="70A6751E" w14:textId="08D73CE0" w:rsidR="009C0D6C" w:rsidRPr="009C0D6C" w:rsidRDefault="009C0D6C" w:rsidP="009C0D6C">
      <w:pPr>
        <w:widowControl w:val="0"/>
        <w:shd w:val="clear" w:color="auto" w:fill="FFFFFF" w:themeFill="background1"/>
        <w:autoSpaceDE w:val="0"/>
        <w:autoSpaceDN w:val="0"/>
        <w:adjustRightInd w:val="0"/>
        <w:rPr>
          <w:rFonts w:cstheme="minorBidi"/>
          <w:sz w:val="24"/>
          <w:szCs w:val="24"/>
        </w:rPr>
      </w:pPr>
    </w:p>
    <w:p w14:paraId="297E6C9C" w14:textId="77777777" w:rsidR="009C0D6C" w:rsidRDefault="009C0D6C" w:rsidP="009C0D6C">
      <w:pPr>
        <w:widowControl w:val="0"/>
        <w:shd w:val="clear" w:color="auto" w:fill="FFFFFF"/>
        <w:autoSpaceDE w:val="0"/>
        <w:autoSpaceDN w:val="0"/>
        <w:adjustRightInd w:val="0"/>
        <w:ind w:left="720" w:hanging="720"/>
        <w:rPr>
          <w:rFonts w:cstheme="minorHAnsi"/>
          <w:sz w:val="24"/>
          <w:szCs w:val="24"/>
        </w:rPr>
      </w:pPr>
    </w:p>
    <w:p w14:paraId="5094AE6F" w14:textId="77777777" w:rsidR="009C0D6C" w:rsidRDefault="009C0D6C" w:rsidP="009C0D6C">
      <w:pPr>
        <w:widowControl w:val="0"/>
        <w:shd w:val="clear" w:color="auto" w:fill="FFFFFF"/>
        <w:autoSpaceDE w:val="0"/>
        <w:autoSpaceDN w:val="0"/>
        <w:adjustRightInd w:val="0"/>
        <w:ind w:left="720" w:hanging="720"/>
        <w:rPr>
          <w:rFonts w:cstheme="minorHAnsi"/>
          <w:sz w:val="24"/>
          <w:szCs w:val="24"/>
        </w:rPr>
      </w:pPr>
    </w:p>
    <w:p w14:paraId="06C3E575" w14:textId="77777777" w:rsidR="00055CD1" w:rsidRPr="00743DFC" w:rsidRDefault="00055CD1" w:rsidP="00055CD1">
      <w:pPr>
        <w:autoSpaceDE w:val="0"/>
        <w:autoSpaceDN w:val="0"/>
        <w:adjustRightInd w:val="0"/>
        <w:rPr>
          <w:rFonts w:cs="Arial"/>
        </w:rPr>
      </w:pPr>
    </w:p>
    <w:sectPr w:rsidR="00055CD1" w:rsidRPr="00743DFC" w:rsidSect="00910363">
      <w:headerReference w:type="default" r:id="rId12"/>
      <w:footerReference w:type="default" r:id="rId13"/>
      <w:headerReference w:type="first" r:id="rId14"/>
      <w:footerReference w:type="first" r:id="rId15"/>
      <w:footnotePr>
        <w:numRestart w:val="eachPage"/>
      </w:footnotePr>
      <w:pgSz w:w="12240" w:h="15840" w:code="1"/>
      <w:pgMar w:top="720" w:right="720" w:bottom="720" w:left="720" w:header="576" w:footer="576" w:gutter="0"/>
      <w:paperSrc w:first="15" w:other="15"/>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ffice User" w:date="2022-09-07T15:53:00Z" w:initials="OU">
    <w:p w14:paraId="70E20D5B" w14:textId="77777777" w:rsidR="009C0D6C" w:rsidRDefault="009C0D6C" w:rsidP="009C0D6C">
      <w:pPr>
        <w:pStyle w:val="CommentText"/>
      </w:pPr>
      <w:r>
        <w:rPr>
          <w:rStyle w:val="CommentReference"/>
        </w:rPr>
        <w:annotationRef/>
      </w:r>
      <w:r>
        <w:t>The policy must include:</w:t>
      </w:r>
    </w:p>
    <w:p w14:paraId="2B2760E8" w14:textId="77777777" w:rsidR="009C0D6C" w:rsidRDefault="009C0D6C" w:rsidP="009C0D6C">
      <w:pPr>
        <w:pStyle w:val="CommentText"/>
      </w:pPr>
      <w:r>
        <w:t xml:space="preserve"> i.  a description of how and in what circumstances the employer may electronically monitor employees, and</w:t>
      </w:r>
    </w:p>
    <w:p w14:paraId="20BD8012" w14:textId="77777777" w:rsidR="009C0D6C" w:rsidRDefault="009C0D6C" w:rsidP="009C0D6C">
      <w:pPr>
        <w:pStyle w:val="CommentText"/>
      </w:pPr>
      <w:r>
        <w:t>ii.  the purposes for which information obtained through electronic monitoring may be used by the employer.</w:t>
      </w:r>
    </w:p>
    <w:p w14:paraId="20E6F993" w14:textId="77777777" w:rsidR="009C0D6C" w:rsidRDefault="009C0D6C" w:rsidP="009C0D6C">
      <w:pPr>
        <w:pStyle w:val="CommentText"/>
      </w:pPr>
    </w:p>
    <w:p w14:paraId="5801375F" w14:textId="77777777" w:rsidR="009C0D6C" w:rsidRDefault="009C0D6C" w:rsidP="009C0D6C">
      <w:pPr>
        <w:pStyle w:val="CommentText"/>
      </w:pPr>
      <w:r>
        <w:t>In determining the appropriate level of disclosure, be aware that disclosing too much detail regarding electronic monitoring systems (e.g., names of software in use) may pose a security risk. A simple table such as the one we have provided herein should suffice for the purposes of compliance with the legislation.</w:t>
      </w:r>
    </w:p>
  </w:comment>
  <w:comment w:id="1" w:author="Office User" w:date="2022-09-07T15:55:00Z" w:initials="OU">
    <w:p w14:paraId="293CB60B" w14:textId="4AB62FB9" w:rsidR="0067058F" w:rsidRDefault="0067058F" w:rsidP="0067058F">
      <w:pPr>
        <w:pStyle w:val="CommentText"/>
      </w:pPr>
      <w:r>
        <w:rPr>
          <w:rStyle w:val="CommentReference"/>
        </w:rPr>
        <w:annotationRef/>
      </w:r>
      <w:r>
        <w:t xml:space="preserve">This table includes examples of potential electronic monitoring that </w:t>
      </w:r>
      <w:r w:rsidR="001B656C">
        <w:t>KidsAbility</w:t>
      </w:r>
      <w:r>
        <w:t xml:space="preserve"> could use. Any that </w:t>
      </w:r>
      <w:r w:rsidR="001B656C">
        <w:t>KidsAbility</w:t>
      </w:r>
      <w:r>
        <w:t xml:space="preserve"> does not use can be removed from the table. Similarly, let us know if there are additional forms of electronic monitoring that you would like to add to this table.</w:t>
      </w:r>
    </w:p>
  </w:comment>
  <w:comment w:id="2" w:author="Office User" w:date="2022-09-07T16:03:00Z" w:initials="OU">
    <w:p w14:paraId="7658D3AA" w14:textId="77777777" w:rsidR="00FA6F5C" w:rsidRDefault="00FA6F5C" w:rsidP="00FA6F5C">
      <w:pPr>
        <w:pStyle w:val="CommentText"/>
      </w:pPr>
      <w:r>
        <w:rPr>
          <w:rStyle w:val="CommentReference"/>
        </w:rPr>
        <w:annotationRef/>
      </w:r>
      <w:r>
        <w:rPr>
          <w:rStyle w:val="CommentReference"/>
        </w:rPr>
        <w:t>This is required by legislation</w:t>
      </w:r>
    </w:p>
  </w:comment>
  <w:comment w:id="3" w:author="Office User" w:date="2022-09-07T16:02:00Z" w:initials="OU">
    <w:p w14:paraId="4BF243FC" w14:textId="77777777" w:rsidR="00E16E03" w:rsidRDefault="00E16E03" w:rsidP="00E16E03">
      <w:pPr>
        <w:pStyle w:val="CommentText"/>
      </w:pPr>
      <w:r>
        <w:rPr>
          <w:rStyle w:val="CommentReference"/>
        </w:rPr>
        <w:annotationRef/>
      </w:r>
      <w:r>
        <w:t>This is a legislative requirement.</w:t>
      </w:r>
    </w:p>
    <w:p w14:paraId="2826FD61" w14:textId="77777777" w:rsidR="00E16E03" w:rsidRDefault="00E16E03" w:rsidP="00E16E03">
      <w:pPr>
        <w:pStyle w:val="CommentText"/>
      </w:pPr>
    </w:p>
    <w:p w14:paraId="7AD33C1D" w14:textId="3829EF9F" w:rsidR="00E16E03" w:rsidRDefault="00E16E03" w:rsidP="00E16E03">
      <w:pPr>
        <w:pStyle w:val="CommentText"/>
      </w:pPr>
      <w:r>
        <w:t xml:space="preserve">It is also permissible for employers to arrange for “some other person” (i.e., an external record keeping entity) to retain the policy for the </w:t>
      </w:r>
      <w:r w:rsidR="00E44B39">
        <w:t>3-year</w:t>
      </w:r>
      <w:r>
        <w:t xml:space="preserve"> timeline. If you plan to do this, please revise the language accordingly (i.e., “arrange for an external record keeping entity to retain”)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01375F" w15:done="0"/>
  <w15:commentEx w15:paraId="293CB60B" w15:done="0"/>
  <w15:commentEx w15:paraId="7658D3AA" w15:done="0"/>
  <w15:commentEx w15:paraId="7AD33C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01375F" w16cid:durableId="27283A06"/>
  <w16cid:commentId w16cid:paraId="293CB60B" w16cid:durableId="27283A07"/>
  <w16cid:commentId w16cid:paraId="7658D3AA" w16cid:durableId="27283A08"/>
  <w16cid:commentId w16cid:paraId="7AD33C1D" w16cid:durableId="27283A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783F" w14:textId="77777777" w:rsidR="005A602C" w:rsidRDefault="005A602C">
      <w:r>
        <w:separator/>
      </w:r>
    </w:p>
  </w:endnote>
  <w:endnote w:type="continuationSeparator" w:id="0">
    <w:p w14:paraId="1378A4DA" w14:textId="77777777" w:rsidR="005A602C" w:rsidRDefault="005A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lbertus Extra Bold">
    <w:altName w:val="Candara"/>
    <w:charset w:val="00"/>
    <w:family w:val="swiss"/>
    <w:pitch w:val="variable"/>
    <w:sig w:usb0="00000007" w:usb1="00000000" w:usb2="00000000" w:usb3="00000000" w:csb0="00000093" w:csb1="00000000"/>
  </w:font>
  <w:font w:name="Arial MT Black">
    <w:altName w:val="Times New Roman"/>
    <w:charset w:val="00"/>
    <w:family w:val="auto"/>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115A" w14:textId="2C671393" w:rsidR="001B656C" w:rsidRPr="001B656C" w:rsidRDefault="001B656C" w:rsidP="001B656C">
    <w:pPr>
      <w:tabs>
        <w:tab w:val="center" w:pos="4680"/>
        <w:tab w:val="right" w:pos="9360"/>
      </w:tabs>
      <w:spacing w:after="160" w:line="259" w:lineRule="auto"/>
      <w:rPr>
        <w:rFonts w:asciiTheme="minorHAnsi" w:eastAsiaTheme="minorHAnsi" w:hAnsiTheme="minorHAnsi" w:cstheme="minorBidi"/>
        <w:kern w:val="2"/>
        <w:szCs w:val="22"/>
        <w:lang w:val="en-CA" w:eastAsia="en-US"/>
        <w14:ligatures w14:val="standardContextual"/>
      </w:rPr>
    </w:pPr>
    <w:r w:rsidRPr="001B656C">
      <w:rPr>
        <w:rFonts w:asciiTheme="minorHAnsi" w:eastAsiaTheme="minorHAnsi" w:hAnsiTheme="minorHAnsi" w:cstheme="minorBidi"/>
        <w:kern w:val="2"/>
        <w:szCs w:val="22"/>
        <w:lang w:val="en-CA" w:eastAsia="en-US"/>
        <w14:ligatures w14:val="standardContextual"/>
      </w:rPr>
      <w:fldChar w:fldCharType="begin"/>
    </w:r>
    <w:r w:rsidRPr="001B656C">
      <w:rPr>
        <w:rFonts w:asciiTheme="minorHAnsi" w:eastAsiaTheme="minorHAnsi" w:hAnsiTheme="minorHAnsi" w:cstheme="minorBidi"/>
        <w:kern w:val="2"/>
        <w:szCs w:val="22"/>
        <w:lang w:val="en-CA" w:eastAsia="en-US"/>
        <w14:ligatures w14:val="standardContextual"/>
      </w:rPr>
      <w:instrText xml:space="preserve"> DATE \@ "MMMM d, yyyy" </w:instrText>
    </w:r>
    <w:r w:rsidRPr="001B656C">
      <w:rPr>
        <w:rFonts w:asciiTheme="minorHAnsi" w:eastAsiaTheme="minorHAnsi" w:hAnsiTheme="minorHAnsi" w:cstheme="minorBidi"/>
        <w:kern w:val="2"/>
        <w:szCs w:val="22"/>
        <w:lang w:val="en-CA" w:eastAsia="en-US"/>
        <w14:ligatures w14:val="standardContextual"/>
      </w:rPr>
      <w:fldChar w:fldCharType="separate"/>
    </w:r>
    <w:r w:rsidR="002540D1">
      <w:rPr>
        <w:rFonts w:asciiTheme="minorHAnsi" w:eastAsiaTheme="minorHAnsi" w:hAnsiTheme="minorHAnsi" w:cstheme="minorBidi"/>
        <w:noProof/>
        <w:kern w:val="2"/>
        <w:szCs w:val="22"/>
        <w:lang w:val="en-CA" w:eastAsia="en-US"/>
        <w14:ligatures w14:val="standardContextual"/>
      </w:rPr>
      <w:t>September 26, 2023</w:t>
    </w:r>
    <w:r w:rsidRPr="001B656C">
      <w:rPr>
        <w:rFonts w:asciiTheme="minorHAnsi" w:eastAsiaTheme="minorHAnsi" w:hAnsiTheme="minorHAnsi" w:cstheme="minorBidi"/>
        <w:kern w:val="2"/>
        <w:szCs w:val="22"/>
        <w:lang w:val="en-CA" w:eastAsia="en-US"/>
        <w14:ligatures w14:val="standardContextual"/>
      </w:rPr>
      <w:fldChar w:fldCharType="end"/>
    </w:r>
    <w:r w:rsidRPr="001B656C">
      <w:rPr>
        <w:rFonts w:asciiTheme="minorHAnsi" w:eastAsiaTheme="minorHAnsi" w:hAnsiTheme="minorHAnsi" w:cstheme="minorBidi"/>
        <w:kern w:val="2"/>
        <w:szCs w:val="22"/>
        <w:lang w:val="en-CA" w:eastAsia="en-US"/>
        <w14:ligatures w14:val="standardContextual"/>
      </w:rPr>
      <w:tab/>
    </w:r>
    <w:sdt>
      <w:sdtPr>
        <w:rPr>
          <w:rFonts w:asciiTheme="minorHAnsi" w:eastAsiaTheme="minorHAnsi" w:hAnsiTheme="minorHAnsi" w:cstheme="minorBidi"/>
          <w:kern w:val="2"/>
          <w:szCs w:val="22"/>
          <w:lang w:val="en-CA" w:eastAsia="en-US"/>
          <w14:ligatures w14:val="standardContextual"/>
        </w:rPr>
        <w:alias w:val="Title"/>
        <w:tag w:val=""/>
        <w:id w:val="-333386808"/>
        <w:placeholder>
          <w:docPart w:val="B8E2ECE045C64107B0E94D42752B13F9"/>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heme="minorHAnsi" w:eastAsiaTheme="minorHAnsi" w:hAnsiTheme="minorHAnsi" w:cstheme="minorBidi"/>
            <w:kern w:val="2"/>
            <w:szCs w:val="22"/>
            <w:lang w:val="en-CA" w:eastAsia="en-US"/>
            <w14:ligatures w14:val="standardContextual"/>
          </w:rPr>
          <w:t xml:space="preserve">Policy </w:t>
        </w:r>
        <w:r w:rsidR="002D5AFE">
          <w:rPr>
            <w:rFonts w:asciiTheme="minorHAnsi" w:eastAsiaTheme="minorHAnsi" w:hAnsiTheme="minorHAnsi" w:cstheme="minorBidi"/>
            <w:kern w:val="2"/>
            <w:szCs w:val="22"/>
            <w:lang w:val="en-CA" w:eastAsia="en-US"/>
            <w14:ligatures w14:val="standardContextual"/>
          </w:rPr>
          <w:t>4009</w:t>
        </w:r>
        <w:r>
          <w:rPr>
            <w:rFonts w:asciiTheme="minorHAnsi" w:eastAsiaTheme="minorHAnsi" w:hAnsiTheme="minorHAnsi" w:cstheme="minorBidi"/>
            <w:kern w:val="2"/>
            <w:szCs w:val="22"/>
            <w:lang w:val="en-CA" w:eastAsia="en-US"/>
            <w14:ligatures w14:val="standardContextual"/>
          </w:rPr>
          <w:t>: Electronic Monitoring</w:t>
        </w:r>
      </w:sdtContent>
    </w:sdt>
    <w:r w:rsidRPr="001B656C">
      <w:rPr>
        <w:rFonts w:eastAsiaTheme="minorHAnsi" w:cs="Arial"/>
        <w:bCs/>
        <w:kern w:val="2"/>
        <w:szCs w:val="22"/>
        <w:lang w:val="en-CA" w:eastAsia="en-US"/>
        <w14:ligatures w14:val="standardContextual"/>
      </w:rPr>
      <w:t xml:space="preserve">       </w:t>
    </w:r>
    <w:r w:rsidRPr="001B656C">
      <w:rPr>
        <w:rFonts w:asciiTheme="minorHAnsi" w:eastAsiaTheme="minorHAnsi" w:hAnsiTheme="minorHAnsi" w:cstheme="minorBidi"/>
        <w:kern w:val="2"/>
        <w:szCs w:val="22"/>
        <w:lang w:val="en-CA" w:eastAsia="en-US"/>
        <w14:ligatures w14:val="standardContextual"/>
      </w:rPr>
      <w:tab/>
      <w:t xml:space="preserve">Page </w:t>
    </w:r>
    <w:r w:rsidRPr="001B656C">
      <w:rPr>
        <w:rFonts w:asciiTheme="minorHAnsi" w:eastAsiaTheme="minorHAnsi" w:hAnsiTheme="minorHAnsi" w:cstheme="minorBidi"/>
        <w:kern w:val="2"/>
        <w:szCs w:val="22"/>
        <w:lang w:val="en-CA" w:eastAsia="en-US"/>
        <w14:ligatures w14:val="standardContextual"/>
      </w:rPr>
      <w:fldChar w:fldCharType="begin"/>
    </w:r>
    <w:r w:rsidRPr="001B656C">
      <w:rPr>
        <w:rFonts w:asciiTheme="minorHAnsi" w:eastAsiaTheme="minorHAnsi" w:hAnsiTheme="minorHAnsi" w:cstheme="minorBidi"/>
        <w:kern w:val="2"/>
        <w:szCs w:val="22"/>
        <w:lang w:val="en-CA" w:eastAsia="en-US"/>
        <w14:ligatures w14:val="standardContextual"/>
      </w:rPr>
      <w:instrText xml:space="preserve"> PAGE </w:instrText>
    </w:r>
    <w:r w:rsidRPr="001B656C">
      <w:rPr>
        <w:rFonts w:asciiTheme="minorHAnsi" w:eastAsiaTheme="minorHAnsi" w:hAnsiTheme="minorHAnsi" w:cstheme="minorBidi"/>
        <w:kern w:val="2"/>
        <w:szCs w:val="22"/>
        <w:lang w:val="en-CA" w:eastAsia="en-US"/>
        <w14:ligatures w14:val="standardContextual"/>
      </w:rPr>
      <w:fldChar w:fldCharType="separate"/>
    </w:r>
    <w:r w:rsidRPr="001B656C">
      <w:rPr>
        <w:rFonts w:asciiTheme="minorHAnsi" w:eastAsiaTheme="minorHAnsi" w:hAnsiTheme="minorHAnsi" w:cstheme="minorBidi"/>
        <w:kern w:val="2"/>
        <w:szCs w:val="22"/>
        <w:lang w:val="en-CA" w:eastAsia="en-US"/>
        <w14:ligatures w14:val="standardContextual"/>
      </w:rPr>
      <w:t>2</w:t>
    </w:r>
    <w:r w:rsidRPr="001B656C">
      <w:rPr>
        <w:rFonts w:asciiTheme="minorHAnsi" w:eastAsiaTheme="minorHAnsi" w:hAnsiTheme="minorHAnsi" w:cstheme="minorBidi"/>
        <w:kern w:val="2"/>
        <w:szCs w:val="22"/>
        <w:lang w:val="en-CA" w:eastAsia="en-US"/>
        <w14:ligatures w14:val="standardContextual"/>
      </w:rPr>
      <w:fldChar w:fldCharType="end"/>
    </w:r>
    <w:r w:rsidRPr="001B656C">
      <w:rPr>
        <w:rFonts w:asciiTheme="minorHAnsi" w:eastAsiaTheme="minorHAnsi" w:hAnsiTheme="minorHAnsi" w:cstheme="minorBidi"/>
        <w:kern w:val="2"/>
        <w:szCs w:val="22"/>
        <w:lang w:val="en-CA" w:eastAsia="en-US"/>
        <w14:ligatures w14:val="standardContextual"/>
      </w:rPr>
      <w:t xml:space="preserve"> of </w:t>
    </w:r>
    <w:r w:rsidRPr="001B656C">
      <w:rPr>
        <w:rFonts w:asciiTheme="minorHAnsi" w:eastAsiaTheme="minorHAnsi" w:hAnsiTheme="minorHAnsi" w:cstheme="minorBidi"/>
        <w:kern w:val="2"/>
        <w:szCs w:val="22"/>
        <w:lang w:val="en-CA" w:eastAsia="en-US"/>
        <w14:ligatures w14:val="standardContextual"/>
      </w:rPr>
      <w:fldChar w:fldCharType="begin"/>
    </w:r>
    <w:r w:rsidRPr="001B656C">
      <w:rPr>
        <w:rFonts w:asciiTheme="minorHAnsi" w:eastAsiaTheme="minorHAnsi" w:hAnsiTheme="minorHAnsi" w:cstheme="minorBidi"/>
        <w:kern w:val="2"/>
        <w:szCs w:val="22"/>
        <w:lang w:val="en-CA" w:eastAsia="en-US"/>
        <w14:ligatures w14:val="standardContextual"/>
      </w:rPr>
      <w:instrText xml:space="preserve"> NUMPAGES </w:instrText>
    </w:r>
    <w:r w:rsidRPr="001B656C">
      <w:rPr>
        <w:rFonts w:asciiTheme="minorHAnsi" w:eastAsiaTheme="minorHAnsi" w:hAnsiTheme="minorHAnsi" w:cstheme="minorBidi"/>
        <w:kern w:val="2"/>
        <w:szCs w:val="22"/>
        <w:lang w:val="en-CA" w:eastAsia="en-US"/>
        <w14:ligatures w14:val="standardContextual"/>
      </w:rPr>
      <w:fldChar w:fldCharType="separate"/>
    </w:r>
    <w:r w:rsidRPr="001B656C">
      <w:rPr>
        <w:rFonts w:asciiTheme="minorHAnsi" w:eastAsiaTheme="minorHAnsi" w:hAnsiTheme="minorHAnsi" w:cstheme="minorBidi"/>
        <w:kern w:val="2"/>
        <w:szCs w:val="22"/>
        <w:lang w:val="en-CA" w:eastAsia="en-US"/>
        <w14:ligatures w14:val="standardContextual"/>
      </w:rPr>
      <w:t>2</w:t>
    </w:r>
    <w:r w:rsidRPr="001B656C">
      <w:rPr>
        <w:rFonts w:asciiTheme="minorHAnsi" w:eastAsiaTheme="minorHAnsi" w:hAnsiTheme="minorHAnsi" w:cstheme="minorBidi"/>
        <w:kern w:val="2"/>
        <w:szCs w:val="22"/>
        <w:lang w:val="en-CA" w:eastAsia="en-US"/>
        <w14:ligatures w14:val="standardContextual"/>
      </w:rPr>
      <w:fldChar w:fldCharType="end"/>
    </w:r>
    <w:r w:rsidRPr="001B656C">
      <w:rPr>
        <w:rFonts w:asciiTheme="minorHAnsi" w:eastAsiaTheme="minorHAnsi" w:hAnsiTheme="minorHAnsi" w:cstheme="minorBidi"/>
        <w:kern w:val="2"/>
        <w:szCs w:val="22"/>
        <w:lang w:val="en-CA" w:eastAsia="en-US"/>
        <w14:ligatures w14:val="standardContextual"/>
      </w:rPr>
      <w:t xml:space="preserve">        </w:t>
    </w:r>
  </w:p>
  <w:p w14:paraId="244F632E" w14:textId="00676119" w:rsidR="005706BA" w:rsidRPr="001C7878" w:rsidRDefault="005706BA" w:rsidP="006E7714">
    <w:pPr>
      <w:tabs>
        <w:tab w:val="right" w:pos="9180"/>
      </w:tabs>
      <w:rPr>
        <w:rFonts w:cs="Arial"/>
        <w:sz w:val="20"/>
      </w:rPr>
    </w:pPr>
    <w:r w:rsidRPr="006E7714">
      <w:rPr>
        <w:rFonts w:ascii="Times New Roman" w:hAnsi="Times New Roman"/>
        <w:sz w:val="20"/>
      </w:rPr>
      <w:tab/>
    </w:r>
  </w:p>
  <w:p w14:paraId="149C8F57" w14:textId="77777777" w:rsidR="005706BA" w:rsidRDefault="005706BA">
    <w:pPr>
      <w:tabs>
        <w:tab w:val="center" w:pos="6030"/>
        <w:tab w:val="right" w:pos="91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843D" w14:textId="47709367" w:rsidR="005706BA" w:rsidRDefault="006F4DB8">
    <w:pPr>
      <w:tabs>
        <w:tab w:val="right" w:pos="9180"/>
      </w:tabs>
      <w:rPr>
        <w:sz w:val="18"/>
      </w:rPr>
    </w:pPr>
    <w:r>
      <w:rPr>
        <w:noProof/>
        <w:sz w:val="18"/>
        <w:lang w:eastAsia="en-US"/>
      </w:rPr>
      <mc:AlternateContent>
        <mc:Choice Requires="wps">
          <w:drawing>
            <wp:anchor distT="0" distB="0" distL="114300" distR="114300" simplePos="0" relativeHeight="251657216" behindDoc="0" locked="0" layoutInCell="0" allowOverlap="1" wp14:anchorId="75495517" wp14:editId="51C9D802">
              <wp:simplePos x="0" y="0"/>
              <wp:positionH relativeFrom="column">
                <wp:posOffset>-365760</wp:posOffset>
              </wp:positionH>
              <wp:positionV relativeFrom="paragraph">
                <wp:posOffset>17780</wp:posOffset>
              </wp:positionV>
              <wp:extent cx="658368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line w14:anchorId="47B12E9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4pt" to="489.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" o:allowincell="f"/>
          </w:pict>
        </mc:Fallback>
      </mc:AlternateContent>
    </w:r>
  </w:p>
  <w:p w14:paraId="39171644" w14:textId="77777777" w:rsidR="005706BA" w:rsidRPr="006856A5" w:rsidRDefault="005706BA">
    <w:pPr>
      <w:tabs>
        <w:tab w:val="right" w:pos="9180"/>
      </w:tabs>
      <w:rPr>
        <w:rFonts w:ascii="Calibri" w:hAnsi="Calibri"/>
        <w:sz w:val="20"/>
      </w:rPr>
    </w:pPr>
    <w:r w:rsidRPr="00405EE1">
      <w:rPr>
        <w:rFonts w:ascii="Times New Roman" w:hAnsi="Times New Roman"/>
        <w:sz w:val="20"/>
      </w:rPr>
      <w:tab/>
    </w:r>
    <w:r w:rsidRPr="006856A5">
      <w:rPr>
        <w:rFonts w:ascii="Calibri" w:hAnsi="Calibri"/>
        <w:sz w:val="20"/>
      </w:rPr>
      <w:t xml:space="preserve">Page </w:t>
    </w:r>
    <w:r w:rsidRPr="006856A5">
      <w:rPr>
        <w:rFonts w:ascii="Calibri" w:hAnsi="Calibri"/>
        <w:sz w:val="20"/>
      </w:rPr>
      <w:fldChar w:fldCharType="begin"/>
    </w:r>
    <w:r w:rsidRPr="006856A5">
      <w:rPr>
        <w:rFonts w:ascii="Calibri" w:hAnsi="Calibri"/>
        <w:sz w:val="20"/>
      </w:rPr>
      <w:instrText xml:space="preserve"> PAGE </w:instrText>
    </w:r>
    <w:r w:rsidRPr="006856A5">
      <w:rPr>
        <w:rFonts w:ascii="Calibri" w:hAnsi="Calibri"/>
        <w:sz w:val="20"/>
      </w:rPr>
      <w:fldChar w:fldCharType="separate"/>
    </w:r>
    <w:r w:rsidR="00AC3349">
      <w:rPr>
        <w:rFonts w:ascii="Calibri" w:hAnsi="Calibri"/>
        <w:noProof/>
        <w:sz w:val="20"/>
      </w:rPr>
      <w:t>1</w:t>
    </w:r>
    <w:r w:rsidRPr="006856A5">
      <w:rPr>
        <w:rFonts w:ascii="Calibri" w:hAnsi="Calibri"/>
        <w:sz w:val="20"/>
      </w:rPr>
      <w:fldChar w:fldCharType="end"/>
    </w:r>
    <w:r w:rsidRPr="006856A5">
      <w:rPr>
        <w:rFonts w:ascii="Calibri" w:hAnsi="Calibri"/>
        <w:sz w:val="20"/>
      </w:rPr>
      <w:t xml:space="preserve"> of </w:t>
    </w:r>
    <w:r w:rsidRPr="006856A5">
      <w:rPr>
        <w:rFonts w:ascii="Calibri" w:hAnsi="Calibri"/>
        <w:sz w:val="20"/>
      </w:rPr>
      <w:fldChar w:fldCharType="begin"/>
    </w:r>
    <w:r w:rsidRPr="006856A5">
      <w:rPr>
        <w:rFonts w:ascii="Calibri" w:hAnsi="Calibri"/>
        <w:sz w:val="20"/>
      </w:rPr>
      <w:instrText xml:space="preserve"> NUMPAGES </w:instrText>
    </w:r>
    <w:r w:rsidRPr="006856A5">
      <w:rPr>
        <w:rFonts w:ascii="Calibri" w:hAnsi="Calibri"/>
        <w:sz w:val="20"/>
      </w:rPr>
      <w:fldChar w:fldCharType="separate"/>
    </w:r>
    <w:r w:rsidR="00821D98">
      <w:rPr>
        <w:rFonts w:ascii="Calibri" w:hAnsi="Calibri"/>
        <w:noProof/>
        <w:sz w:val="20"/>
      </w:rPr>
      <w:t>3</w:t>
    </w:r>
    <w:r w:rsidRPr="006856A5">
      <w:rPr>
        <w:rFonts w:ascii="Calibri" w:hAnsi="Calibri"/>
        <w:sz w:val="20"/>
      </w:rPr>
      <w:fldChar w:fldCharType="end"/>
    </w:r>
  </w:p>
  <w:p w14:paraId="45BDFD27" w14:textId="77777777" w:rsidR="005706BA" w:rsidRDefault="005706BA">
    <w:pPr>
      <w:tabs>
        <w:tab w:val="center" w:pos="6030"/>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AA3C" w14:textId="77777777" w:rsidR="005A602C" w:rsidRDefault="005A602C">
      <w:r>
        <w:separator/>
      </w:r>
    </w:p>
  </w:footnote>
  <w:footnote w:type="continuationSeparator" w:id="0">
    <w:p w14:paraId="0CC9110C" w14:textId="77777777" w:rsidR="005A602C" w:rsidRDefault="005A6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07E7" w14:textId="71CBF32A" w:rsidR="005706BA" w:rsidRDefault="001B656C">
    <w:pPr>
      <w:pStyle w:val="Header"/>
      <w:jc w:val="right"/>
      <w:rPr>
        <w:rFonts w:cs="Arial"/>
        <w:b/>
        <w:bCs/>
      </w:rPr>
    </w:pPr>
    <w:r w:rsidRPr="00765C1C">
      <w:rPr>
        <w:rFonts w:cs="Arial"/>
        <w:b/>
        <w:bCs/>
      </w:rPr>
      <w:t xml:space="preserve">POLICY </w:t>
    </w:r>
    <w:r>
      <w:rPr>
        <w:rFonts w:cs="Arial"/>
        <w:b/>
        <w:bCs/>
      </w:rPr>
      <w:t>4</w:t>
    </w:r>
    <w:r w:rsidR="002D5AFE">
      <w:rPr>
        <w:rFonts w:cs="Arial"/>
        <w:b/>
        <w:bCs/>
      </w:rPr>
      <w:t>009</w:t>
    </w:r>
    <w:r w:rsidRPr="00765C1C">
      <w:rPr>
        <w:rFonts w:cs="Arial"/>
        <w:b/>
        <w:bCs/>
      </w:rPr>
      <w:t xml:space="preserve">: </w:t>
    </w:r>
    <w:r>
      <w:rPr>
        <w:rFonts w:cs="Arial"/>
        <w:b/>
        <w:bCs/>
      </w:rPr>
      <w:t>ELECTRONIC MONITORING</w:t>
    </w:r>
  </w:p>
  <w:p w14:paraId="311EA9DD" w14:textId="77777777" w:rsidR="001B656C" w:rsidRPr="00AC3349" w:rsidRDefault="001B656C">
    <w:pPr>
      <w:pStyle w:val="Header"/>
      <w:jc w:val="right"/>
      <w:rPr>
        <w:rFonts w:ascii="Calibri" w:hAnsi="Calibri"/>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3D58" w14:textId="77777777" w:rsidR="006856A5" w:rsidRPr="006856A5" w:rsidRDefault="00AC3349" w:rsidP="006856A5">
    <w:pPr>
      <w:pStyle w:val="Header"/>
      <w:jc w:val="right"/>
      <w:rPr>
        <w:rFonts w:ascii="Calibri" w:hAnsi="Calibri"/>
        <w:szCs w:val="22"/>
      </w:rPr>
    </w:pPr>
    <w:r>
      <w:rPr>
        <w:rFonts w:ascii="Calibri" w:hAnsi="Calibri"/>
        <w:szCs w:val="22"/>
      </w:rPr>
      <w:t>Human Resources:  HR.002</w:t>
    </w:r>
  </w:p>
  <w:p w14:paraId="584227F1" w14:textId="291A4C2F" w:rsidR="006856A5" w:rsidRDefault="00AC3349" w:rsidP="006856A5">
    <w:pPr>
      <w:pStyle w:val="Header"/>
      <w:jc w:val="right"/>
      <w:rPr>
        <w:rFonts w:ascii="Times New Roman" w:hAnsi="Times New Roman"/>
        <w:sz w:val="24"/>
      </w:rPr>
    </w:pPr>
    <w:r>
      <w:rPr>
        <w:rFonts w:ascii="Calibri" w:hAnsi="Calibri"/>
        <w:szCs w:val="22"/>
      </w:rPr>
      <w:t>Appointments - Personal</w:t>
    </w:r>
    <w:r w:rsidR="006856A5">
      <w:rPr>
        <w:rFonts w:ascii="Times New Roman" w:hAnsi="Times New Roman"/>
        <w:noProof/>
        <w:sz w:val="24"/>
      </w:rPr>
      <w:t xml:space="preserve"> </w:t>
    </w:r>
    <w:r w:rsidR="006F4DB8">
      <w:rPr>
        <w:rFonts w:ascii="Times New Roman" w:hAnsi="Times New Roman"/>
        <w:noProof/>
        <w:sz w:val="24"/>
        <w:lang w:eastAsia="en-US"/>
      </w:rPr>
      <mc:AlternateContent>
        <mc:Choice Requires="wps">
          <w:drawing>
            <wp:anchor distT="0" distB="0" distL="114300" distR="114300" simplePos="0" relativeHeight="251658240" behindDoc="0" locked="0" layoutInCell="0" allowOverlap="1" wp14:anchorId="42D15F7F" wp14:editId="1A14C019">
              <wp:simplePos x="0" y="0"/>
              <wp:positionH relativeFrom="column">
                <wp:posOffset>0</wp:posOffset>
              </wp:positionH>
              <wp:positionV relativeFrom="paragraph">
                <wp:posOffset>190500</wp:posOffset>
              </wp:positionV>
              <wp:extent cx="59436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line w14:anchorId="14AE0918"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" o:allowincell="f"/>
          </w:pict>
        </mc:Fallback>
      </mc:AlternateContent>
    </w:r>
  </w:p>
  <w:p w14:paraId="7D03339F" w14:textId="77777777" w:rsidR="006856A5" w:rsidRDefault="00685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24282D0"/>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08C60D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91259E4"/>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07A15421"/>
    <w:multiLevelType w:val="singleLevel"/>
    <w:tmpl w:val="A2CC1868"/>
    <w:lvl w:ilvl="0">
      <w:start w:val="1"/>
      <w:numFmt w:val="lowerLetter"/>
      <w:pStyle w:val="CC"/>
      <w:lvlText w:val="(%1)"/>
      <w:lvlJc w:val="left"/>
      <w:pPr>
        <w:tabs>
          <w:tab w:val="num" w:pos="1728"/>
        </w:tabs>
        <w:ind w:left="1728" w:hanging="576"/>
      </w:pPr>
      <w:rPr>
        <w:u w:val="none"/>
      </w:rPr>
    </w:lvl>
  </w:abstractNum>
  <w:abstractNum w:abstractNumId="4" w15:restartNumberingAfterBreak="0">
    <w:nsid w:val="0F0A1D99"/>
    <w:multiLevelType w:val="multilevel"/>
    <w:tmpl w:val="01487182"/>
    <w:lvl w:ilvl="0">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5" w15:restartNumberingAfterBreak="0">
    <w:nsid w:val="19230CA6"/>
    <w:multiLevelType w:val="multilevel"/>
    <w:tmpl w:val="F38E20BE"/>
    <w:lvl w:ilvl="0">
      <w:start w:val="1"/>
      <w:numFmt w:val="decimal"/>
      <w:lvlText w:val="%1.0"/>
      <w:lvlJc w:val="left"/>
      <w:pPr>
        <w:tabs>
          <w:tab w:val="num" w:pos="1047"/>
        </w:tabs>
        <w:ind w:left="1047" w:hanging="480"/>
      </w:pPr>
      <w:rPr>
        <w:rFonts w:hint="default"/>
      </w:rPr>
    </w:lvl>
    <w:lvl w:ilvl="1">
      <w:start w:val="1"/>
      <w:numFmt w:val="decimal"/>
      <w:lvlText w:val="%1.%2"/>
      <w:lvlJc w:val="left"/>
      <w:pPr>
        <w:tabs>
          <w:tab w:val="num" w:pos="1767"/>
        </w:tabs>
        <w:ind w:left="1767" w:hanging="480"/>
      </w:pPr>
      <w:rPr>
        <w:rFonts w:hint="default"/>
      </w:rPr>
    </w:lvl>
    <w:lvl w:ilvl="2">
      <w:start w:val="1"/>
      <w:numFmt w:val="decimal"/>
      <w:lvlText w:val="%1.%2.%3"/>
      <w:lvlJc w:val="left"/>
      <w:pPr>
        <w:tabs>
          <w:tab w:val="num" w:pos="2727"/>
        </w:tabs>
        <w:ind w:left="2727" w:hanging="720"/>
      </w:pPr>
      <w:rPr>
        <w:rFonts w:hint="default"/>
      </w:rPr>
    </w:lvl>
    <w:lvl w:ilvl="3">
      <w:start w:val="1"/>
      <w:numFmt w:val="decimal"/>
      <w:lvlText w:val="%1.%2.%3.%4"/>
      <w:lvlJc w:val="left"/>
      <w:pPr>
        <w:tabs>
          <w:tab w:val="num" w:pos="3447"/>
        </w:tabs>
        <w:ind w:left="3447" w:hanging="720"/>
      </w:pPr>
      <w:rPr>
        <w:rFonts w:hint="default"/>
      </w:rPr>
    </w:lvl>
    <w:lvl w:ilvl="4">
      <w:start w:val="1"/>
      <w:numFmt w:val="decimal"/>
      <w:lvlText w:val="%1.%2.%3.%4.%5"/>
      <w:lvlJc w:val="left"/>
      <w:pPr>
        <w:tabs>
          <w:tab w:val="num" w:pos="4167"/>
        </w:tabs>
        <w:ind w:left="4167" w:hanging="720"/>
      </w:pPr>
      <w:rPr>
        <w:rFonts w:hint="default"/>
      </w:rPr>
    </w:lvl>
    <w:lvl w:ilvl="5">
      <w:start w:val="1"/>
      <w:numFmt w:val="decimal"/>
      <w:lvlText w:val="%1.%2.%3.%4.%5.%6"/>
      <w:lvlJc w:val="left"/>
      <w:pPr>
        <w:tabs>
          <w:tab w:val="num" w:pos="5247"/>
        </w:tabs>
        <w:ind w:left="5247" w:hanging="1080"/>
      </w:pPr>
      <w:rPr>
        <w:rFonts w:hint="default"/>
      </w:rPr>
    </w:lvl>
    <w:lvl w:ilvl="6">
      <w:start w:val="1"/>
      <w:numFmt w:val="decimal"/>
      <w:lvlText w:val="%1.%2.%3.%4.%5.%6.%7"/>
      <w:lvlJc w:val="left"/>
      <w:pPr>
        <w:tabs>
          <w:tab w:val="num" w:pos="5967"/>
        </w:tabs>
        <w:ind w:left="5967" w:hanging="1080"/>
      </w:pPr>
      <w:rPr>
        <w:rFonts w:hint="default"/>
      </w:rPr>
    </w:lvl>
    <w:lvl w:ilvl="7">
      <w:start w:val="1"/>
      <w:numFmt w:val="decimal"/>
      <w:lvlText w:val="%1.%2.%3.%4.%5.%6.%7.%8"/>
      <w:lvlJc w:val="left"/>
      <w:pPr>
        <w:tabs>
          <w:tab w:val="num" w:pos="7047"/>
        </w:tabs>
        <w:ind w:left="7047" w:hanging="1440"/>
      </w:pPr>
      <w:rPr>
        <w:rFonts w:hint="default"/>
      </w:rPr>
    </w:lvl>
    <w:lvl w:ilvl="8">
      <w:start w:val="1"/>
      <w:numFmt w:val="decimal"/>
      <w:lvlText w:val="%1.%2.%3.%4.%5.%6.%7.%8.%9"/>
      <w:lvlJc w:val="left"/>
      <w:pPr>
        <w:tabs>
          <w:tab w:val="num" w:pos="7767"/>
        </w:tabs>
        <w:ind w:left="7767" w:hanging="1440"/>
      </w:pPr>
      <w:rPr>
        <w:rFonts w:hint="default"/>
      </w:rPr>
    </w:lvl>
  </w:abstractNum>
  <w:abstractNum w:abstractNumId="6" w15:restartNumberingAfterBreak="0">
    <w:nsid w:val="22E73A8A"/>
    <w:multiLevelType w:val="singleLevel"/>
    <w:tmpl w:val="737CD9A8"/>
    <w:lvl w:ilvl="0">
      <w:start w:val="1"/>
      <w:numFmt w:val="bullet"/>
      <w:pStyle w:val="BULLETT"/>
      <w:lvlText w:val=""/>
      <w:lvlJc w:val="left"/>
      <w:pPr>
        <w:tabs>
          <w:tab w:val="num" w:pos="360"/>
        </w:tabs>
        <w:ind w:left="360" w:hanging="360"/>
      </w:pPr>
      <w:rPr>
        <w:rFonts w:ascii="Wingdings" w:hAnsi="Wingdings" w:hint="default"/>
      </w:rPr>
    </w:lvl>
  </w:abstractNum>
  <w:abstractNum w:abstractNumId="7" w15:restartNumberingAfterBreak="0">
    <w:nsid w:val="27AB7B41"/>
    <w:multiLevelType w:val="multilevel"/>
    <w:tmpl w:val="6DA825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12F0D5D"/>
    <w:multiLevelType w:val="hybridMultilevel"/>
    <w:tmpl w:val="FFECA574"/>
    <w:lvl w:ilvl="0" w:tplc="93F0E344">
      <w:start w:val="1"/>
      <w:numFmt w:val="decimal"/>
      <w:lvlText w:val="%1."/>
      <w:lvlJc w:val="left"/>
      <w:pPr>
        <w:tabs>
          <w:tab w:val="num" w:pos="1440"/>
        </w:tabs>
        <w:ind w:left="1440" w:hanging="720"/>
      </w:pPr>
      <w:rPr>
        <w:rFonts w:hint="default"/>
      </w:rPr>
    </w:lvl>
    <w:lvl w:ilvl="1" w:tplc="7608810A">
      <w:start w:val="1"/>
      <w:numFmt w:val="lowerLetter"/>
      <w:lvlText w:val="%2)"/>
      <w:lvlJc w:val="left"/>
      <w:pPr>
        <w:tabs>
          <w:tab w:val="num" w:pos="2160"/>
        </w:tabs>
        <w:ind w:left="2160" w:hanging="720"/>
      </w:pPr>
      <w:rPr>
        <w:rFonts w:hint="default"/>
      </w:rPr>
    </w:lvl>
    <w:lvl w:ilvl="2" w:tplc="BFFA7B18">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F577A5"/>
    <w:multiLevelType w:val="singleLevel"/>
    <w:tmpl w:val="EFD66BB4"/>
    <w:lvl w:ilvl="0">
      <w:start w:val="1"/>
      <w:numFmt w:val="lowerRoman"/>
      <w:pStyle w:val="DD"/>
      <w:lvlText w:val="(%1)"/>
      <w:lvlJc w:val="left"/>
      <w:pPr>
        <w:tabs>
          <w:tab w:val="num" w:pos="1296"/>
        </w:tabs>
        <w:ind w:left="1152" w:hanging="576"/>
      </w:pPr>
      <w:rPr>
        <w:rFonts w:ascii="Times New Roman" w:hAnsi="Times New Roman" w:hint="default"/>
        <w:b w:val="0"/>
        <w:i w:val="0"/>
        <w:sz w:val="24"/>
        <w:u w:val="none"/>
      </w:rPr>
    </w:lvl>
  </w:abstractNum>
  <w:abstractNum w:abstractNumId="10" w15:restartNumberingAfterBreak="0">
    <w:nsid w:val="39DE3D36"/>
    <w:multiLevelType w:val="hybridMultilevel"/>
    <w:tmpl w:val="922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42DFC"/>
    <w:multiLevelType w:val="multilevel"/>
    <w:tmpl w:val="9BD83F88"/>
    <w:lvl w:ilvl="0">
      <w:numFmt w:val="bullet"/>
      <w:lvlText w:val=""/>
      <w:lvlJc w:val="left"/>
      <w:pPr>
        <w:tabs>
          <w:tab w:val="num" w:pos="720"/>
        </w:tabs>
        <w:ind w:left="720" w:firstLine="0"/>
      </w:pPr>
      <w:rPr>
        <w:rFonts w:ascii="Symbol" w:hAnsi="Symbol"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FEC0285"/>
    <w:multiLevelType w:val="multilevel"/>
    <w:tmpl w:val="B3AEA686"/>
    <w:lvl w:ilvl="0">
      <w:start w:val="1"/>
      <w:numFmt w:val="decimal"/>
      <w:lvlText w:val="%1.0"/>
      <w:lvlJc w:val="left"/>
      <w:pPr>
        <w:tabs>
          <w:tab w:val="num" w:pos="576"/>
        </w:tabs>
        <w:ind w:left="576" w:hanging="576"/>
      </w:pPr>
    </w:lvl>
    <w:lvl w:ilvl="1">
      <w:start w:val="1"/>
      <w:numFmt w:val="decimal"/>
      <w:pStyle w:val="Heading2"/>
      <w:lvlText w:val="%1.%2"/>
      <w:lvlJc w:val="left"/>
      <w:pPr>
        <w:tabs>
          <w:tab w:val="num" w:pos="1152"/>
        </w:tabs>
        <w:ind w:left="1152" w:hanging="576"/>
      </w:pPr>
    </w:lvl>
    <w:lvl w:ilvl="2">
      <w:start w:val="1"/>
      <w:numFmt w:val="decimal"/>
      <w:pStyle w:val="Heading3"/>
      <w:lvlText w:val="%1.%2.%3"/>
      <w:lvlJc w:val="left"/>
      <w:pPr>
        <w:tabs>
          <w:tab w:val="num" w:pos="1872"/>
        </w:tabs>
        <w:ind w:left="1728" w:hanging="576"/>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4307220B"/>
    <w:multiLevelType w:val="multilevel"/>
    <w:tmpl w:val="05B0AA4C"/>
    <w:lvl w:ilvl="0">
      <w:start w:val="1"/>
      <w:numFmt w:val="decimal"/>
      <w:pStyle w:val="title1"/>
      <w:lvlText w:val="%1."/>
      <w:lvlJc w:val="left"/>
      <w:pPr>
        <w:tabs>
          <w:tab w:val="num" w:pos="576"/>
        </w:tabs>
        <w:ind w:left="576" w:hanging="576"/>
      </w:pPr>
      <w:rPr>
        <w:rFonts w:ascii="Times New Roman" w:hAnsi="Times New Roman" w:hint="default"/>
        <w:b/>
        <w:i w:val="0"/>
        <w:sz w:val="26"/>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016"/>
        </w:tabs>
        <w:ind w:left="2016" w:hanging="720"/>
      </w:pPr>
      <w:rPr>
        <w:rFonts w:ascii="Times New Roman" w:hAnsi="Times New Roman" w:hint="default"/>
        <w:b w:val="0"/>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457F55EB"/>
    <w:multiLevelType w:val="multilevel"/>
    <w:tmpl w:val="D83E3E0E"/>
    <w:lvl w:ilvl="0">
      <w:start w:val="1"/>
      <w:numFmt w:val="decimal"/>
      <w:pStyle w:val="AA"/>
      <w:lvlText w:val="%1.0"/>
      <w:lvlJc w:val="left"/>
      <w:pPr>
        <w:tabs>
          <w:tab w:val="num" w:pos="576"/>
        </w:tabs>
        <w:ind w:left="576" w:hanging="576"/>
      </w:pPr>
      <w:rPr>
        <w:b/>
        <w:i w:val="0"/>
        <w:sz w:val="26"/>
      </w:rPr>
    </w:lvl>
    <w:lvl w:ilvl="1">
      <w:start w:val="1"/>
      <w:numFmt w:val="decimal"/>
      <w:pStyle w:val="BB"/>
      <w:lvlText w:val="%1.%2."/>
      <w:lvlJc w:val="left"/>
      <w:pPr>
        <w:tabs>
          <w:tab w:val="num" w:pos="1152"/>
        </w:tabs>
        <w:ind w:left="1152" w:hanging="576"/>
      </w:pPr>
      <w:rPr>
        <w:rFonts w:ascii="Times New Roman" w:hAnsi="Times New Roman" w:hint="default"/>
        <w:b w:val="0"/>
        <w:i w:val="0"/>
        <w:sz w:val="24"/>
        <w:u w:val="none"/>
      </w:rPr>
    </w:lvl>
    <w:lvl w:ilvl="2">
      <w:start w:val="1"/>
      <w:numFmt w:val="decimal"/>
      <w:lvlText w:val="%1%3.%2"/>
      <w:lvlJc w:val="left"/>
      <w:pPr>
        <w:tabs>
          <w:tab w:val="num" w:pos="1152"/>
        </w:tabs>
        <w:ind w:left="1152" w:hanging="576"/>
      </w:pPr>
      <w:rPr>
        <w:b w:val="0"/>
        <w:i w:val="0"/>
        <w:sz w:val="24"/>
        <w:u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80A5CC1"/>
    <w:multiLevelType w:val="multilevel"/>
    <w:tmpl w:val="272884F8"/>
    <w:lvl w:ilvl="0">
      <w:start w:val="2"/>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91E59AC"/>
    <w:multiLevelType w:val="multilevel"/>
    <w:tmpl w:val="4872A57A"/>
    <w:lvl w:ilvl="0">
      <w:start w:val="1"/>
      <w:numFmt w:val="decimal"/>
      <w:lvlText w:val="%1"/>
      <w:lvlJc w:val="left"/>
      <w:pPr>
        <w:tabs>
          <w:tab w:val="num" w:pos="885"/>
        </w:tabs>
        <w:ind w:left="885" w:hanging="885"/>
      </w:pPr>
      <w:rPr>
        <w:rFonts w:hint="default"/>
      </w:rPr>
    </w:lvl>
    <w:lvl w:ilvl="1">
      <w:start w:val="2"/>
      <w:numFmt w:val="decimal"/>
      <w:lvlText w:val="%1.%2"/>
      <w:lvlJc w:val="left"/>
      <w:pPr>
        <w:tabs>
          <w:tab w:val="num" w:pos="1425"/>
        </w:tabs>
        <w:ind w:left="1425" w:hanging="885"/>
      </w:pPr>
      <w:rPr>
        <w:rFonts w:hint="default"/>
      </w:rPr>
    </w:lvl>
    <w:lvl w:ilvl="2">
      <w:start w:val="1"/>
      <w:numFmt w:val="decimal"/>
      <w:lvlText w:val="%1.%2.%3"/>
      <w:lvlJc w:val="left"/>
      <w:pPr>
        <w:tabs>
          <w:tab w:val="num" w:pos="1965"/>
        </w:tabs>
        <w:ind w:left="1965" w:hanging="885"/>
      </w:pPr>
      <w:rPr>
        <w:rFonts w:hint="default"/>
      </w:rPr>
    </w:lvl>
    <w:lvl w:ilvl="3">
      <w:start w:val="1"/>
      <w:numFmt w:val="decimal"/>
      <w:lvlText w:val="%1.%2.%3.%4"/>
      <w:lvlJc w:val="left"/>
      <w:pPr>
        <w:tabs>
          <w:tab w:val="num" w:pos="2505"/>
        </w:tabs>
        <w:ind w:left="2505" w:hanging="88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7" w15:restartNumberingAfterBreak="0">
    <w:nsid w:val="4A974F75"/>
    <w:multiLevelType w:val="multilevel"/>
    <w:tmpl w:val="DE4A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E453E9"/>
    <w:multiLevelType w:val="hybridMultilevel"/>
    <w:tmpl w:val="9BD83F88"/>
    <w:lvl w:ilvl="0" w:tplc="51660722">
      <w:numFmt w:val="bullet"/>
      <w:lvlText w:val=""/>
      <w:lvlJc w:val="left"/>
      <w:pPr>
        <w:tabs>
          <w:tab w:val="num" w:pos="720"/>
        </w:tabs>
        <w:ind w:left="720" w:firstLine="0"/>
      </w:pPr>
      <w:rPr>
        <w:rFonts w:ascii="Symbol" w:hAnsi="Symbol" w:hint="default"/>
      </w:rPr>
    </w:lvl>
    <w:lvl w:ilvl="1" w:tplc="7608810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B815FF2"/>
    <w:multiLevelType w:val="hybridMultilevel"/>
    <w:tmpl w:val="272ABFD0"/>
    <w:lvl w:ilvl="0" w:tplc="4204FF92">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4BF713AB"/>
    <w:multiLevelType w:val="hybridMultilevel"/>
    <w:tmpl w:val="ABC0803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D4E6B1D"/>
    <w:multiLevelType w:val="multilevel"/>
    <w:tmpl w:val="BD10B9A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2160"/>
        </w:tabs>
        <w:ind w:left="2160" w:hanging="72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4D7257A0"/>
    <w:multiLevelType w:val="multilevel"/>
    <w:tmpl w:val="999EF2E8"/>
    <w:name w:val="Para 1"/>
    <w:lvl w:ilvl="0">
      <w:start w:val="1"/>
      <w:numFmt w:val="decimal"/>
      <w:pStyle w:val="Para1L1"/>
      <w:lvlText w:val="%1."/>
      <w:lvlJc w:val="left"/>
      <w:pPr>
        <w:tabs>
          <w:tab w:val="num" w:pos="720"/>
        </w:tabs>
        <w:ind w:left="720" w:hanging="720"/>
      </w:pPr>
      <w:rPr>
        <w:rFonts w:hint="default"/>
      </w:rPr>
    </w:lvl>
    <w:lvl w:ilvl="1">
      <w:start w:val="1"/>
      <w:numFmt w:val="lowerLetter"/>
      <w:pStyle w:val="Para1L2"/>
      <w:lvlText w:val="(%2)"/>
      <w:lvlJc w:val="left"/>
      <w:pPr>
        <w:tabs>
          <w:tab w:val="num" w:pos="1440"/>
        </w:tabs>
        <w:ind w:left="1440" w:hanging="720"/>
      </w:pPr>
      <w:rPr>
        <w:rFonts w:hint="default"/>
      </w:rPr>
    </w:lvl>
    <w:lvl w:ilvl="2">
      <w:start w:val="1"/>
      <w:numFmt w:val="lowerRoman"/>
      <w:pStyle w:val="Para1L3"/>
      <w:lvlText w:val="(%3)"/>
      <w:lvlJc w:val="left"/>
      <w:pPr>
        <w:tabs>
          <w:tab w:val="num" w:pos="2160"/>
        </w:tabs>
        <w:ind w:left="2160" w:hanging="720"/>
      </w:pPr>
      <w:rPr>
        <w:rFonts w:hint="default"/>
      </w:rPr>
    </w:lvl>
    <w:lvl w:ilvl="3">
      <w:start w:val="1"/>
      <w:numFmt w:val="upperLetter"/>
      <w:pStyle w:val="Para1L4"/>
      <w:lvlText w:val="(%4)"/>
      <w:lvlJc w:val="left"/>
      <w:pPr>
        <w:tabs>
          <w:tab w:val="num" w:pos="2880"/>
        </w:tabs>
        <w:ind w:left="2880" w:hanging="720"/>
      </w:pPr>
      <w:rPr>
        <w:rFonts w:hint="default"/>
      </w:rPr>
    </w:lvl>
    <w:lvl w:ilvl="4">
      <w:start w:val="1"/>
      <w:numFmt w:val="decimal"/>
      <w:pStyle w:val="Para1L5"/>
      <w:lvlText w:val="(%5)"/>
      <w:lvlJc w:val="left"/>
      <w:pPr>
        <w:tabs>
          <w:tab w:val="num" w:pos="3600"/>
        </w:tabs>
        <w:ind w:left="3600" w:hanging="720"/>
      </w:pPr>
      <w:rPr>
        <w:rFonts w:hint="default"/>
      </w:rPr>
    </w:lvl>
    <w:lvl w:ilvl="5">
      <w:start w:val="1"/>
      <w:numFmt w:val="lowerLetter"/>
      <w:pStyle w:val="Para1L6"/>
      <w:lvlText w:val="%6)"/>
      <w:lvlJc w:val="left"/>
      <w:pPr>
        <w:tabs>
          <w:tab w:val="num" w:pos="4320"/>
        </w:tabs>
        <w:ind w:left="4320" w:hanging="720"/>
      </w:pPr>
      <w:rPr>
        <w:rFonts w:hint="default"/>
      </w:rPr>
    </w:lvl>
    <w:lvl w:ilvl="6">
      <w:start w:val="1"/>
      <w:numFmt w:val="lowerRoman"/>
      <w:pStyle w:val="Para1L7"/>
      <w:lvlText w:val="%7)"/>
      <w:lvlJc w:val="left"/>
      <w:pPr>
        <w:tabs>
          <w:tab w:val="num" w:pos="5040"/>
        </w:tabs>
        <w:ind w:left="5040" w:hanging="720"/>
      </w:pPr>
      <w:rPr>
        <w:rFonts w:hint="default"/>
      </w:rPr>
    </w:lvl>
    <w:lvl w:ilvl="7">
      <w:start w:val="1"/>
      <w:numFmt w:val="upperLetter"/>
      <w:pStyle w:val="Para1L8"/>
      <w:lvlText w:val="%8)"/>
      <w:lvlJc w:val="left"/>
      <w:pPr>
        <w:tabs>
          <w:tab w:val="num" w:pos="5760"/>
        </w:tabs>
        <w:ind w:left="5760" w:hanging="720"/>
      </w:pPr>
      <w:rPr>
        <w:rFonts w:hint="default"/>
      </w:rPr>
    </w:lvl>
    <w:lvl w:ilvl="8">
      <w:start w:val="1"/>
      <w:numFmt w:val="decimal"/>
      <w:pStyle w:val="Para1L9"/>
      <w:lvlText w:val="%9)"/>
      <w:lvlJc w:val="left"/>
      <w:pPr>
        <w:tabs>
          <w:tab w:val="num" w:pos="6480"/>
        </w:tabs>
        <w:ind w:left="6480" w:hanging="720"/>
      </w:pPr>
      <w:rPr>
        <w:rFonts w:hint="default"/>
      </w:rPr>
    </w:lvl>
  </w:abstractNum>
  <w:abstractNum w:abstractNumId="23" w15:restartNumberingAfterBreak="0">
    <w:nsid w:val="4F09587E"/>
    <w:multiLevelType w:val="multilevel"/>
    <w:tmpl w:val="94DA15FE"/>
    <w:lvl w:ilvl="0">
      <w:start w:val="1"/>
      <w:numFmt w:val="decimal"/>
      <w:lvlText w:val="%1"/>
      <w:lvlJc w:val="left"/>
      <w:pPr>
        <w:tabs>
          <w:tab w:val="num" w:pos="885"/>
        </w:tabs>
        <w:ind w:left="885" w:hanging="885"/>
      </w:pPr>
      <w:rPr>
        <w:rFonts w:hint="default"/>
      </w:rPr>
    </w:lvl>
    <w:lvl w:ilvl="1">
      <w:start w:val="2"/>
      <w:numFmt w:val="decimal"/>
      <w:lvlText w:val="%1.%2"/>
      <w:lvlJc w:val="left"/>
      <w:pPr>
        <w:tabs>
          <w:tab w:val="num" w:pos="1425"/>
        </w:tabs>
        <w:ind w:left="1425" w:hanging="885"/>
      </w:pPr>
      <w:rPr>
        <w:rFonts w:hint="default"/>
      </w:rPr>
    </w:lvl>
    <w:lvl w:ilvl="2">
      <w:start w:val="1"/>
      <w:numFmt w:val="decimal"/>
      <w:lvlText w:val="%1.%2.%3"/>
      <w:lvlJc w:val="left"/>
      <w:pPr>
        <w:tabs>
          <w:tab w:val="num" w:pos="1965"/>
        </w:tabs>
        <w:ind w:left="1965" w:hanging="885"/>
      </w:pPr>
      <w:rPr>
        <w:rFonts w:ascii="Times New Roman" w:eastAsia="Times New Roman" w:hAnsi="Times New Roman" w:cs="Times New Roman"/>
      </w:rPr>
    </w:lvl>
    <w:lvl w:ilvl="3">
      <w:start w:val="1"/>
      <w:numFmt w:val="decimal"/>
      <w:lvlText w:val="%1.%2.%3.%4"/>
      <w:lvlJc w:val="left"/>
      <w:pPr>
        <w:tabs>
          <w:tab w:val="num" w:pos="2505"/>
        </w:tabs>
        <w:ind w:left="2505" w:hanging="88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4" w15:restartNumberingAfterBreak="0">
    <w:nsid w:val="50076FA8"/>
    <w:multiLevelType w:val="singleLevel"/>
    <w:tmpl w:val="1F161680"/>
    <w:lvl w:ilvl="0">
      <w:start w:val="1"/>
      <w:numFmt w:val="upperLetter"/>
      <w:pStyle w:val="EE"/>
      <w:lvlText w:val="(%1)"/>
      <w:lvlJc w:val="left"/>
      <w:pPr>
        <w:tabs>
          <w:tab w:val="num" w:pos="360"/>
        </w:tabs>
        <w:ind w:left="360" w:hanging="360"/>
      </w:pPr>
      <w:rPr>
        <w:rFonts w:ascii="Times New Roman" w:hAnsi="Times New Roman" w:hint="default"/>
        <w:b w:val="0"/>
        <w:i w:val="0"/>
        <w:sz w:val="24"/>
      </w:rPr>
    </w:lvl>
  </w:abstractNum>
  <w:abstractNum w:abstractNumId="25" w15:restartNumberingAfterBreak="0">
    <w:nsid w:val="50811FE0"/>
    <w:multiLevelType w:val="multilevel"/>
    <w:tmpl w:val="F2E044A0"/>
    <w:lvl w:ilvl="0">
      <w:start w:val="1"/>
      <w:numFmt w:val="bullet"/>
      <w:lvlText w:val=""/>
      <w:lvlJc w:val="left"/>
      <w:pPr>
        <w:tabs>
          <w:tab w:val="num" w:pos="1440"/>
        </w:tabs>
        <w:ind w:left="1440" w:hanging="720"/>
      </w:pPr>
      <w:rPr>
        <w:rFonts w:ascii="Symbol" w:hAnsi="Symbol" w:hint="default"/>
        <w:color w:val="auto"/>
      </w:rPr>
    </w:lvl>
    <w:lvl w:ilvl="1">
      <w:start w:val="1"/>
      <w:numFmt w:val="bullet"/>
      <w:lvlText w:val=""/>
      <w:lvlJc w:val="left"/>
      <w:pPr>
        <w:tabs>
          <w:tab w:val="num" w:pos="2160"/>
        </w:tabs>
        <w:ind w:left="2160" w:hanging="720"/>
      </w:pPr>
      <w:rPr>
        <w:rFonts w:ascii="Symbol" w:hAnsi="Symbol" w:hint="default"/>
        <w:color w:val="auto"/>
      </w:rPr>
    </w:lvl>
    <w:lvl w:ilvl="2">
      <w:start w:val="1"/>
      <w:numFmt w:val="bullet"/>
      <w:lvlText w:val=""/>
      <w:lvlJc w:val="left"/>
      <w:pPr>
        <w:tabs>
          <w:tab w:val="num" w:pos="2880"/>
        </w:tabs>
        <w:ind w:left="2880" w:hanging="720"/>
      </w:pPr>
      <w:rPr>
        <w:rFonts w:ascii="Symbol" w:hAnsi="Symbol" w:hint="default"/>
        <w:color w:val="auto"/>
      </w:rPr>
    </w:lvl>
    <w:lvl w:ilvl="3">
      <w:start w:val="1"/>
      <w:numFmt w:val="bullet"/>
      <w:lvlText w:val=""/>
      <w:lvlJc w:val="left"/>
      <w:pPr>
        <w:tabs>
          <w:tab w:val="num" w:pos="3600"/>
        </w:tabs>
        <w:ind w:left="3600" w:hanging="720"/>
      </w:pPr>
      <w:rPr>
        <w:rFonts w:ascii="Symbol" w:hAnsi="Symbol" w:hint="default"/>
        <w:color w:val="auto"/>
      </w:rPr>
    </w:lvl>
    <w:lvl w:ilvl="4">
      <w:start w:val="1"/>
      <w:numFmt w:val="bullet"/>
      <w:lvlText w:val=""/>
      <w:lvlJc w:val="left"/>
      <w:pPr>
        <w:tabs>
          <w:tab w:val="num" w:pos="4320"/>
        </w:tabs>
        <w:ind w:left="4320" w:hanging="720"/>
      </w:pPr>
      <w:rPr>
        <w:rFonts w:ascii="Symbol" w:hAnsi="Symbol" w:hint="default"/>
        <w:color w:val="auto"/>
      </w:rPr>
    </w:lvl>
    <w:lvl w:ilvl="5">
      <w:start w:val="1"/>
      <w:numFmt w:val="bullet"/>
      <w:lvlText w:val=""/>
      <w:lvlJc w:val="left"/>
      <w:pPr>
        <w:ind w:left="5040" w:hanging="720"/>
      </w:pPr>
      <w:rPr>
        <w:rFonts w:ascii="Wingdings" w:hAnsi="Wingdings" w:hint="default"/>
      </w:rPr>
    </w:lvl>
    <w:lvl w:ilvl="6">
      <w:start w:val="1"/>
      <w:numFmt w:val="bullet"/>
      <w:lvlText w:val=""/>
      <w:lvlJc w:val="left"/>
      <w:pPr>
        <w:ind w:left="5760" w:hanging="720"/>
      </w:pPr>
      <w:rPr>
        <w:rFonts w:ascii="Wingdings" w:hAnsi="Wingdings" w:hint="default"/>
      </w:rPr>
    </w:lvl>
    <w:lvl w:ilvl="7">
      <w:start w:val="1"/>
      <w:numFmt w:val="bullet"/>
      <w:lvlText w:val=""/>
      <w:lvlJc w:val="left"/>
      <w:pPr>
        <w:ind w:left="6480" w:hanging="720"/>
      </w:pPr>
      <w:rPr>
        <w:rFonts w:ascii="Wingdings" w:hAnsi="Wingdings" w:hint="default"/>
      </w:rPr>
    </w:lvl>
    <w:lvl w:ilvl="8">
      <w:start w:val="1"/>
      <w:numFmt w:val="bullet"/>
      <w:lvlText w:val=""/>
      <w:lvlJc w:val="left"/>
      <w:pPr>
        <w:ind w:left="7200" w:hanging="720"/>
      </w:pPr>
      <w:rPr>
        <w:rFonts w:ascii="Wingdings" w:hAnsi="Wingdings" w:hint="default"/>
      </w:rPr>
    </w:lvl>
  </w:abstractNum>
  <w:abstractNum w:abstractNumId="26" w15:restartNumberingAfterBreak="0">
    <w:nsid w:val="64BC42E0"/>
    <w:multiLevelType w:val="hybridMultilevel"/>
    <w:tmpl w:val="02560CD8"/>
    <w:lvl w:ilvl="0" w:tplc="04090001">
      <w:start w:val="1"/>
      <w:numFmt w:val="bullet"/>
      <w:lvlText w:val=""/>
      <w:lvlJc w:val="left"/>
      <w:pPr>
        <w:tabs>
          <w:tab w:val="num" w:pos="1080"/>
        </w:tabs>
        <w:ind w:left="1080" w:hanging="360"/>
      </w:pPr>
      <w:rPr>
        <w:rFonts w:ascii="Symbol" w:hAnsi="Symbol" w:hint="default"/>
      </w:rPr>
    </w:lvl>
    <w:lvl w:ilvl="1" w:tplc="7608810A">
      <w:start w:val="1"/>
      <w:numFmt w:val="lowerLetter"/>
      <w:lvlText w:val="%2)"/>
      <w:lvlJc w:val="left"/>
      <w:pPr>
        <w:tabs>
          <w:tab w:val="num" w:pos="2160"/>
        </w:tabs>
        <w:ind w:left="2160" w:hanging="720"/>
      </w:pPr>
      <w:rPr>
        <w:rFonts w:hint="default"/>
      </w:rPr>
    </w:lvl>
    <w:lvl w:ilvl="2" w:tplc="F38CD6CA">
      <w:start w:val="1"/>
      <w:numFmt w:val="decimal"/>
      <w:lvlText w:val="%3"/>
      <w:lvlJc w:val="left"/>
      <w:pPr>
        <w:tabs>
          <w:tab w:val="num" w:pos="2700"/>
        </w:tabs>
        <w:ind w:left="2700" w:hanging="360"/>
      </w:pPr>
      <w:rPr>
        <w:rFonts w:hint="default"/>
      </w:rPr>
    </w:lvl>
    <w:lvl w:ilvl="3" w:tplc="3EB07832">
      <w:start w:val="1"/>
      <w:numFmt w:val="none"/>
      <w:lvlText w:val="1.0"/>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69704DA"/>
    <w:multiLevelType w:val="singleLevel"/>
    <w:tmpl w:val="9E44FE9E"/>
    <w:lvl w:ilvl="0">
      <w:start w:val="1"/>
      <w:numFmt w:val="upperRoman"/>
      <w:pStyle w:val="FF"/>
      <w:lvlText w:val="(%1)"/>
      <w:lvlJc w:val="left"/>
      <w:pPr>
        <w:tabs>
          <w:tab w:val="num" w:pos="3600"/>
        </w:tabs>
        <w:ind w:left="3456" w:hanging="576"/>
      </w:pPr>
      <w:rPr>
        <w:rFonts w:ascii="Times New Roman" w:hAnsi="Times New Roman" w:hint="default"/>
        <w:b w:val="0"/>
        <w:i w:val="0"/>
        <w:sz w:val="24"/>
        <w:u w:val="none"/>
      </w:rPr>
    </w:lvl>
  </w:abstractNum>
  <w:abstractNum w:abstractNumId="28" w15:restartNumberingAfterBreak="0">
    <w:nsid w:val="7DB60E45"/>
    <w:multiLevelType w:val="singleLevel"/>
    <w:tmpl w:val="F4224884"/>
    <w:lvl w:ilvl="0">
      <w:start w:val="1"/>
      <w:numFmt w:val="decimal"/>
      <w:pStyle w:val="BBUnder"/>
      <w:lvlText w:val="3.%1"/>
      <w:lvlJc w:val="left"/>
      <w:pPr>
        <w:tabs>
          <w:tab w:val="num" w:pos="1152"/>
        </w:tabs>
        <w:ind w:left="1152" w:hanging="576"/>
      </w:pPr>
      <w:rPr>
        <w:u w:val="none"/>
      </w:rPr>
    </w:lvl>
  </w:abstractNum>
  <w:abstractNum w:abstractNumId="29" w15:restartNumberingAfterBreak="0">
    <w:nsid w:val="7E7768B7"/>
    <w:multiLevelType w:val="multilevel"/>
    <w:tmpl w:val="18A828C2"/>
    <w:lvl w:ilvl="0">
      <w:start w:val="1"/>
      <w:numFmt w:val="decimal"/>
      <w:lvlText w:val="%1.0"/>
      <w:lvlJc w:val="left"/>
      <w:pPr>
        <w:tabs>
          <w:tab w:val="num" w:pos="960"/>
        </w:tabs>
        <w:ind w:left="960" w:hanging="360"/>
      </w:pPr>
      <w:rPr>
        <w:rFonts w:hint="default"/>
      </w:rPr>
    </w:lvl>
    <w:lvl w:ilvl="1">
      <w:start w:val="1"/>
      <w:numFmt w:val="decimal"/>
      <w:lvlText w:val="%1.%2"/>
      <w:lvlJc w:val="left"/>
      <w:pPr>
        <w:tabs>
          <w:tab w:val="num" w:pos="1680"/>
        </w:tabs>
        <w:ind w:left="1680" w:hanging="360"/>
      </w:pPr>
      <w:rPr>
        <w:rFonts w:hint="default"/>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3480"/>
        </w:tabs>
        <w:ind w:left="3480" w:hanging="72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360"/>
        </w:tabs>
        <w:ind w:left="6360" w:hanging="1440"/>
      </w:pPr>
      <w:rPr>
        <w:rFonts w:hint="default"/>
      </w:rPr>
    </w:lvl>
    <w:lvl w:ilvl="7">
      <w:start w:val="1"/>
      <w:numFmt w:val="decimal"/>
      <w:lvlText w:val="%1.%2.%3.%4.%5.%6.%7.%8"/>
      <w:lvlJc w:val="left"/>
      <w:pPr>
        <w:tabs>
          <w:tab w:val="num" w:pos="7080"/>
        </w:tabs>
        <w:ind w:left="7080" w:hanging="1440"/>
      </w:pPr>
      <w:rPr>
        <w:rFonts w:hint="default"/>
      </w:rPr>
    </w:lvl>
    <w:lvl w:ilvl="8">
      <w:start w:val="1"/>
      <w:numFmt w:val="decimal"/>
      <w:lvlText w:val="%1.%2.%3.%4.%5.%6.%7.%8.%9"/>
      <w:lvlJc w:val="left"/>
      <w:pPr>
        <w:tabs>
          <w:tab w:val="num" w:pos="7800"/>
        </w:tabs>
        <w:ind w:left="7800" w:hanging="1440"/>
      </w:pPr>
      <w:rPr>
        <w:rFonts w:hint="default"/>
      </w:rPr>
    </w:lvl>
  </w:abstractNum>
  <w:num w:numId="1" w16cid:durableId="1363555944">
    <w:abstractNumId w:val="2"/>
  </w:num>
  <w:num w:numId="2" w16cid:durableId="1627153734">
    <w:abstractNumId w:val="0"/>
  </w:num>
  <w:num w:numId="3" w16cid:durableId="443111860">
    <w:abstractNumId w:val="14"/>
  </w:num>
  <w:num w:numId="4" w16cid:durableId="1911498288">
    <w:abstractNumId w:val="28"/>
  </w:num>
  <w:num w:numId="5" w16cid:durableId="544871322">
    <w:abstractNumId w:val="6"/>
  </w:num>
  <w:num w:numId="6" w16cid:durableId="153378581">
    <w:abstractNumId w:val="3"/>
  </w:num>
  <w:num w:numId="7" w16cid:durableId="1122383309">
    <w:abstractNumId w:val="9"/>
  </w:num>
  <w:num w:numId="8" w16cid:durableId="1077093012">
    <w:abstractNumId w:val="24"/>
  </w:num>
  <w:num w:numId="9" w16cid:durableId="1316110566">
    <w:abstractNumId w:val="27"/>
  </w:num>
  <w:num w:numId="10" w16cid:durableId="854222906">
    <w:abstractNumId w:val="12"/>
  </w:num>
  <w:num w:numId="11" w16cid:durableId="993683504">
    <w:abstractNumId w:val="12"/>
  </w:num>
  <w:num w:numId="12" w16cid:durableId="1659192931">
    <w:abstractNumId w:val="12"/>
  </w:num>
  <w:num w:numId="13" w16cid:durableId="1472943565">
    <w:abstractNumId w:val="12"/>
  </w:num>
  <w:num w:numId="14" w16cid:durableId="883177822">
    <w:abstractNumId w:val="12"/>
  </w:num>
  <w:num w:numId="15" w16cid:durableId="1448620638">
    <w:abstractNumId w:val="12"/>
  </w:num>
  <w:num w:numId="16" w16cid:durableId="865141963">
    <w:abstractNumId w:val="12"/>
  </w:num>
  <w:num w:numId="17" w16cid:durableId="416901349">
    <w:abstractNumId w:val="12"/>
  </w:num>
  <w:num w:numId="18" w16cid:durableId="2119638471">
    <w:abstractNumId w:val="13"/>
  </w:num>
  <w:num w:numId="19" w16cid:durableId="689182783">
    <w:abstractNumId w:val="5"/>
  </w:num>
  <w:num w:numId="20" w16cid:durableId="2099515720">
    <w:abstractNumId w:val="29"/>
  </w:num>
  <w:num w:numId="21" w16cid:durableId="986477757">
    <w:abstractNumId w:val="23"/>
  </w:num>
  <w:num w:numId="22" w16cid:durableId="931670437">
    <w:abstractNumId w:val="16"/>
  </w:num>
  <w:num w:numId="23" w16cid:durableId="1864053541">
    <w:abstractNumId w:val="8"/>
  </w:num>
  <w:num w:numId="24" w16cid:durableId="1857421487">
    <w:abstractNumId w:val="4"/>
  </w:num>
  <w:num w:numId="25" w16cid:durableId="47610917">
    <w:abstractNumId w:val="18"/>
  </w:num>
  <w:num w:numId="26" w16cid:durableId="752825391">
    <w:abstractNumId w:val="11"/>
  </w:num>
  <w:num w:numId="27" w16cid:durableId="989020525">
    <w:abstractNumId w:val="26"/>
  </w:num>
  <w:num w:numId="28" w16cid:durableId="1959869774">
    <w:abstractNumId w:val="7"/>
  </w:num>
  <w:num w:numId="29" w16cid:durableId="1255745592">
    <w:abstractNumId w:val="21"/>
  </w:num>
  <w:num w:numId="30" w16cid:durableId="335495556">
    <w:abstractNumId w:val="15"/>
  </w:num>
  <w:num w:numId="31" w16cid:durableId="1710374613">
    <w:abstractNumId w:val="20"/>
  </w:num>
  <w:num w:numId="32" w16cid:durableId="769618038">
    <w:abstractNumId w:val="1"/>
  </w:num>
  <w:num w:numId="33" w16cid:durableId="1934632060">
    <w:abstractNumId w:val="25"/>
  </w:num>
  <w:num w:numId="34" w16cid:durableId="796291458">
    <w:abstractNumId w:val="22"/>
  </w:num>
  <w:num w:numId="35" w16cid:durableId="1531214606">
    <w:abstractNumId w:val="19"/>
  </w:num>
  <w:num w:numId="36" w16cid:durableId="1514681352">
    <w:abstractNumId w:val="17"/>
  </w:num>
  <w:num w:numId="37" w16cid:durableId="468089973">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ffice User">
    <w15:presenceInfo w15:providerId="None" w15:userId="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B93"/>
    <w:rsid w:val="0001245F"/>
    <w:rsid w:val="00023746"/>
    <w:rsid w:val="00044C48"/>
    <w:rsid w:val="00047AB9"/>
    <w:rsid w:val="00055CD1"/>
    <w:rsid w:val="00084733"/>
    <w:rsid w:val="000E4A15"/>
    <w:rsid w:val="001223F0"/>
    <w:rsid w:val="00135547"/>
    <w:rsid w:val="001674C2"/>
    <w:rsid w:val="001A0974"/>
    <w:rsid w:val="001B656C"/>
    <w:rsid w:val="001C7878"/>
    <w:rsid w:val="00202810"/>
    <w:rsid w:val="00202FE6"/>
    <w:rsid w:val="002540D1"/>
    <w:rsid w:val="002656CD"/>
    <w:rsid w:val="00270D8B"/>
    <w:rsid w:val="00290B43"/>
    <w:rsid w:val="002A1181"/>
    <w:rsid w:val="002B5468"/>
    <w:rsid w:val="002B7D0D"/>
    <w:rsid w:val="002C3F74"/>
    <w:rsid w:val="002C646B"/>
    <w:rsid w:val="002D5AFE"/>
    <w:rsid w:val="003160EB"/>
    <w:rsid w:val="00347A65"/>
    <w:rsid w:val="0038472C"/>
    <w:rsid w:val="003B48F4"/>
    <w:rsid w:val="003C51CD"/>
    <w:rsid w:val="003D4886"/>
    <w:rsid w:val="003D73DB"/>
    <w:rsid w:val="00404679"/>
    <w:rsid w:val="00405EE1"/>
    <w:rsid w:val="0043764C"/>
    <w:rsid w:val="004E5A3A"/>
    <w:rsid w:val="0051095B"/>
    <w:rsid w:val="005115CE"/>
    <w:rsid w:val="00521F98"/>
    <w:rsid w:val="005706BA"/>
    <w:rsid w:val="00597208"/>
    <w:rsid w:val="005A602C"/>
    <w:rsid w:val="005C62E6"/>
    <w:rsid w:val="005D1F4A"/>
    <w:rsid w:val="005E2014"/>
    <w:rsid w:val="006228FB"/>
    <w:rsid w:val="00622B93"/>
    <w:rsid w:val="006628BD"/>
    <w:rsid w:val="0066391F"/>
    <w:rsid w:val="00665E78"/>
    <w:rsid w:val="006672DF"/>
    <w:rsid w:val="0067058F"/>
    <w:rsid w:val="006856A5"/>
    <w:rsid w:val="00691D61"/>
    <w:rsid w:val="00695FFE"/>
    <w:rsid w:val="006B3A4B"/>
    <w:rsid w:val="006E6E68"/>
    <w:rsid w:val="006E7714"/>
    <w:rsid w:val="006F3EA1"/>
    <w:rsid w:val="006F4DB8"/>
    <w:rsid w:val="00714C16"/>
    <w:rsid w:val="00785BD8"/>
    <w:rsid w:val="00795E81"/>
    <w:rsid w:val="007A60FF"/>
    <w:rsid w:val="007E7C92"/>
    <w:rsid w:val="00821D98"/>
    <w:rsid w:val="00830043"/>
    <w:rsid w:val="00840DDD"/>
    <w:rsid w:val="00847A81"/>
    <w:rsid w:val="00876CBC"/>
    <w:rsid w:val="008927FD"/>
    <w:rsid w:val="00910363"/>
    <w:rsid w:val="00954869"/>
    <w:rsid w:val="009C0D6C"/>
    <w:rsid w:val="009C438D"/>
    <w:rsid w:val="00A00B77"/>
    <w:rsid w:val="00A01359"/>
    <w:rsid w:val="00A1582F"/>
    <w:rsid w:val="00A419F0"/>
    <w:rsid w:val="00A653D0"/>
    <w:rsid w:val="00A70AC9"/>
    <w:rsid w:val="00A74A35"/>
    <w:rsid w:val="00AA5C91"/>
    <w:rsid w:val="00AB4D7C"/>
    <w:rsid w:val="00AC01A3"/>
    <w:rsid w:val="00AC3349"/>
    <w:rsid w:val="00AC7270"/>
    <w:rsid w:val="00AD77C3"/>
    <w:rsid w:val="00AF4015"/>
    <w:rsid w:val="00B03424"/>
    <w:rsid w:val="00B05072"/>
    <w:rsid w:val="00B104A9"/>
    <w:rsid w:val="00B121C0"/>
    <w:rsid w:val="00B21E76"/>
    <w:rsid w:val="00B62CA3"/>
    <w:rsid w:val="00B638A9"/>
    <w:rsid w:val="00B74713"/>
    <w:rsid w:val="00B90F81"/>
    <w:rsid w:val="00BA3E97"/>
    <w:rsid w:val="00BB5C38"/>
    <w:rsid w:val="00BC2839"/>
    <w:rsid w:val="00C013EC"/>
    <w:rsid w:val="00C11A3C"/>
    <w:rsid w:val="00C20EE9"/>
    <w:rsid w:val="00C54E46"/>
    <w:rsid w:val="00CC0E47"/>
    <w:rsid w:val="00CC6910"/>
    <w:rsid w:val="00CD0D0E"/>
    <w:rsid w:val="00D06CF2"/>
    <w:rsid w:val="00D556C1"/>
    <w:rsid w:val="00D94C6B"/>
    <w:rsid w:val="00DA0E4F"/>
    <w:rsid w:val="00DC00E1"/>
    <w:rsid w:val="00DC1C6A"/>
    <w:rsid w:val="00DE074D"/>
    <w:rsid w:val="00DF65A8"/>
    <w:rsid w:val="00E149CC"/>
    <w:rsid w:val="00E16E03"/>
    <w:rsid w:val="00E25A8B"/>
    <w:rsid w:val="00E320B8"/>
    <w:rsid w:val="00E44B39"/>
    <w:rsid w:val="00E516FE"/>
    <w:rsid w:val="00E60119"/>
    <w:rsid w:val="00E66D14"/>
    <w:rsid w:val="00E7674C"/>
    <w:rsid w:val="00EB009C"/>
    <w:rsid w:val="00EB6427"/>
    <w:rsid w:val="00EC6FB5"/>
    <w:rsid w:val="00EE29E3"/>
    <w:rsid w:val="00EF2547"/>
    <w:rsid w:val="00EF298B"/>
    <w:rsid w:val="00F102B6"/>
    <w:rsid w:val="00F143E0"/>
    <w:rsid w:val="00F218B1"/>
    <w:rsid w:val="00F255D3"/>
    <w:rsid w:val="00F41D50"/>
    <w:rsid w:val="00F45D53"/>
    <w:rsid w:val="00FA6F5C"/>
    <w:rsid w:val="00FB2D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F82A2"/>
  <w15:chartTrackingRefBased/>
  <w15:docId w15:val="{C1F71949-1D26-4723-83C8-DD200682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Bullet 2" w:qFormat="1"/>
    <w:lsdException w:name="List Bullet 3"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z w:val="22"/>
      <w:lang w:val="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numPr>
        <w:ilvl w:val="1"/>
        <w:numId w:val="10"/>
      </w:numPr>
      <w:jc w:val="center"/>
      <w:outlineLvl w:val="1"/>
    </w:pPr>
    <w:rPr>
      <w:b/>
    </w:rPr>
  </w:style>
  <w:style w:type="paragraph" w:styleId="Heading3">
    <w:name w:val="heading 3"/>
    <w:basedOn w:val="Normal"/>
    <w:next w:val="Normal"/>
    <w:qFormat/>
    <w:pPr>
      <w:keepNext/>
      <w:numPr>
        <w:ilvl w:val="2"/>
        <w:numId w:val="11"/>
      </w:numPr>
      <w:outlineLvl w:val="2"/>
    </w:pPr>
    <w:rPr>
      <w:b/>
    </w:rPr>
  </w:style>
  <w:style w:type="paragraph" w:styleId="Heading4">
    <w:name w:val="heading 4"/>
    <w:basedOn w:val="Normal"/>
    <w:next w:val="Normal"/>
    <w:qFormat/>
    <w:pPr>
      <w:keepNext/>
      <w:numPr>
        <w:ilvl w:val="3"/>
        <w:numId w:val="12"/>
      </w:numPr>
      <w:jc w:val="both"/>
      <w:outlineLvl w:val="3"/>
    </w:pPr>
    <w:rPr>
      <w:b/>
    </w:rPr>
  </w:style>
  <w:style w:type="paragraph" w:styleId="Heading5">
    <w:name w:val="heading 5"/>
    <w:basedOn w:val="Normal"/>
    <w:next w:val="Normal"/>
    <w:qFormat/>
    <w:pPr>
      <w:keepNext/>
      <w:numPr>
        <w:ilvl w:val="4"/>
        <w:numId w:val="13"/>
      </w:numPr>
      <w:jc w:val="both"/>
      <w:outlineLvl w:val="4"/>
    </w:pPr>
    <w:rPr>
      <w:u w:val="single"/>
    </w:rPr>
  </w:style>
  <w:style w:type="paragraph" w:styleId="Heading6">
    <w:name w:val="heading 6"/>
    <w:basedOn w:val="Normal"/>
    <w:next w:val="Normal"/>
    <w:qFormat/>
    <w:pPr>
      <w:keepNext/>
      <w:numPr>
        <w:ilvl w:val="5"/>
        <w:numId w:val="14"/>
      </w:numPr>
      <w:tabs>
        <w:tab w:val="right" w:pos="9180"/>
      </w:tabs>
      <w:jc w:val="both"/>
      <w:outlineLvl w:val="5"/>
    </w:pPr>
    <w:rPr>
      <w:u w:val="single"/>
    </w:rPr>
  </w:style>
  <w:style w:type="paragraph" w:styleId="Heading7">
    <w:name w:val="heading 7"/>
    <w:basedOn w:val="Normal"/>
    <w:next w:val="Normal"/>
    <w:qFormat/>
    <w:pPr>
      <w:keepNext/>
      <w:numPr>
        <w:ilvl w:val="6"/>
        <w:numId w:val="15"/>
      </w:numPr>
      <w:outlineLvl w:val="6"/>
    </w:pPr>
    <w:rPr>
      <w:rFonts w:ascii="Times New Roman" w:hAnsi="Times New Roman"/>
      <w:b/>
      <w:sz w:val="16"/>
    </w:rPr>
  </w:style>
  <w:style w:type="paragraph" w:styleId="Heading8">
    <w:name w:val="heading 8"/>
    <w:basedOn w:val="Normal"/>
    <w:next w:val="Normal"/>
    <w:qFormat/>
    <w:pPr>
      <w:keepNext/>
      <w:numPr>
        <w:ilvl w:val="7"/>
        <w:numId w:val="16"/>
      </w:numPr>
      <w:outlineLvl w:val="7"/>
    </w:pPr>
    <w:rPr>
      <w:rFonts w:ascii="Times New Roman" w:hAnsi="Times New Roman"/>
      <w:b/>
      <w:sz w:val="16"/>
    </w:rPr>
  </w:style>
  <w:style w:type="paragraph" w:styleId="Heading9">
    <w:name w:val="heading 9"/>
    <w:basedOn w:val="Normal"/>
    <w:next w:val="Normal"/>
    <w:qFormat/>
    <w:pPr>
      <w:keepNext/>
      <w:numPr>
        <w:ilvl w:val="8"/>
        <w:numId w:val="17"/>
      </w:numPr>
      <w:jc w:val="center"/>
      <w:outlineLvl w:val="8"/>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
    <w:name w:val="AA"/>
    <w:basedOn w:val="Normal"/>
    <w:pPr>
      <w:numPr>
        <w:numId w:val="3"/>
      </w:numPr>
      <w:spacing w:after="240"/>
    </w:pPr>
    <w:rPr>
      <w:rFonts w:ascii="Times New Roman" w:hAnsi="Times New Roman"/>
      <w:b/>
      <w:sz w:val="26"/>
    </w:rPr>
  </w:style>
  <w:style w:type="paragraph" w:customStyle="1" w:styleId="AABody">
    <w:name w:val="AABody"/>
    <w:basedOn w:val="Normal"/>
    <w:pPr>
      <w:spacing w:after="160"/>
      <w:ind w:left="576"/>
    </w:pPr>
    <w:rPr>
      <w:rFonts w:ascii="Times New Roman" w:hAnsi="Times New Roman"/>
      <w:sz w:val="24"/>
    </w:rPr>
  </w:style>
  <w:style w:type="paragraph" w:customStyle="1" w:styleId="BB">
    <w:name w:val="BB"/>
    <w:basedOn w:val="Normal"/>
    <w:pPr>
      <w:numPr>
        <w:ilvl w:val="1"/>
        <w:numId w:val="3"/>
      </w:numPr>
      <w:spacing w:after="240"/>
    </w:pPr>
    <w:rPr>
      <w:rFonts w:ascii="Times New Roman" w:hAnsi="Times New Roman"/>
      <w:sz w:val="24"/>
    </w:rPr>
  </w:style>
  <w:style w:type="paragraph" w:customStyle="1" w:styleId="BBBody">
    <w:name w:val="BBBody"/>
    <w:basedOn w:val="Normal"/>
    <w:pPr>
      <w:spacing w:after="240"/>
      <w:ind w:left="1152"/>
    </w:pPr>
    <w:rPr>
      <w:rFonts w:ascii="Times New Roman" w:hAnsi="Times New Roman"/>
      <w:sz w:val="24"/>
    </w:rPr>
  </w:style>
  <w:style w:type="paragraph" w:customStyle="1" w:styleId="BBUnder">
    <w:name w:val="BBUnder"/>
    <w:basedOn w:val="Normal"/>
    <w:pPr>
      <w:numPr>
        <w:numId w:val="4"/>
      </w:numPr>
      <w:spacing w:after="160"/>
    </w:pPr>
    <w:rPr>
      <w:rFonts w:ascii="Times New Roman" w:hAnsi="Times New Roman"/>
      <w:sz w:val="24"/>
      <w:u w:val="single"/>
    </w:rPr>
  </w:style>
  <w:style w:type="paragraph" w:customStyle="1" w:styleId="CC">
    <w:name w:val="CC"/>
    <w:basedOn w:val="Normal"/>
    <w:pPr>
      <w:numPr>
        <w:numId w:val="6"/>
      </w:numPr>
      <w:spacing w:after="120"/>
    </w:pPr>
    <w:rPr>
      <w:rFonts w:ascii="Times New Roman" w:hAnsi="Times New Roman"/>
      <w:sz w:val="24"/>
      <w:lang w:val="en-GB"/>
    </w:rPr>
  </w:style>
  <w:style w:type="paragraph" w:customStyle="1" w:styleId="CCBody">
    <w:name w:val="CCBody"/>
    <w:basedOn w:val="Normal"/>
    <w:pPr>
      <w:spacing w:after="240"/>
      <w:ind w:left="1728"/>
    </w:pPr>
    <w:rPr>
      <w:rFonts w:ascii="Times New Roman" w:hAnsi="Times New Roman"/>
      <w:sz w:val="24"/>
    </w:rPr>
  </w:style>
  <w:style w:type="paragraph" w:customStyle="1" w:styleId="DD">
    <w:name w:val="DD"/>
    <w:basedOn w:val="Normal"/>
    <w:pPr>
      <w:numPr>
        <w:numId w:val="7"/>
      </w:numPr>
      <w:tabs>
        <w:tab w:val="clear" w:pos="1296"/>
        <w:tab w:val="num" w:pos="360"/>
        <w:tab w:val="left" w:pos="2160"/>
      </w:tabs>
      <w:spacing w:after="240"/>
      <w:ind w:left="2160" w:hanging="450"/>
      <w:jc w:val="both"/>
    </w:pPr>
    <w:rPr>
      <w:rFonts w:ascii="Times New Roman" w:hAnsi="Times New Roman"/>
      <w:sz w:val="24"/>
    </w:rPr>
  </w:style>
  <w:style w:type="paragraph" w:customStyle="1" w:styleId="DDBody">
    <w:name w:val="DDBody"/>
    <w:basedOn w:val="Normal"/>
    <w:pPr>
      <w:spacing w:after="240"/>
      <w:ind w:left="2304"/>
    </w:pPr>
    <w:rPr>
      <w:rFonts w:ascii="Times New Roman" w:hAnsi="Times New Roman"/>
      <w:sz w:val="24"/>
    </w:rPr>
  </w:style>
  <w:style w:type="paragraph" w:customStyle="1" w:styleId="DDUnder">
    <w:name w:val="DDUnder"/>
    <w:basedOn w:val="DD"/>
    <w:rPr>
      <w:u w:val="single"/>
    </w:rPr>
  </w:style>
  <w:style w:type="paragraph" w:customStyle="1" w:styleId="CCUnder">
    <w:name w:val="CCUnder"/>
    <w:basedOn w:val="CC"/>
    <w:rPr>
      <w:u w:val="single"/>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NN">
    <w:name w:val="NN"/>
    <w:basedOn w:val="Normal"/>
    <w:pPr>
      <w:tabs>
        <w:tab w:val="left" w:pos="1260"/>
      </w:tabs>
      <w:ind w:left="1260" w:hanging="1260"/>
    </w:pPr>
    <w:rPr>
      <w:rFonts w:ascii="Times New Roman" w:hAnsi="Times New Roman"/>
      <w:sz w:val="24"/>
    </w:rPr>
  </w:style>
  <w:style w:type="paragraph" w:customStyle="1" w:styleId="torbd">
    <w:name w:val="torbd"/>
    <w:basedOn w:val="Normal"/>
    <w:pPr>
      <w:spacing w:after="160"/>
      <w:jc w:val="center"/>
    </w:pPr>
    <w:rPr>
      <w:rFonts w:ascii="Times New Roman" w:hAnsi="Times New Roman"/>
      <w:b/>
      <w:sz w:val="36"/>
    </w:rPr>
  </w:style>
  <w:style w:type="paragraph" w:styleId="ListBullet3">
    <w:name w:val="List Bullet 3"/>
    <w:aliases w:val="bu3"/>
    <w:basedOn w:val="Normal"/>
    <w:autoRedefine/>
    <w:qFormat/>
    <w:pPr>
      <w:numPr>
        <w:numId w:val="1"/>
      </w:numPr>
    </w:pPr>
    <w:rPr>
      <w:rFonts w:ascii="Times New Roman" w:hAnsi="Times New Roman"/>
      <w:sz w:val="20"/>
    </w:rPr>
  </w:style>
  <w:style w:type="paragraph" w:styleId="ListBullet5">
    <w:name w:val="List Bullet 5"/>
    <w:aliases w:val="bu5"/>
    <w:basedOn w:val="Normal"/>
    <w:autoRedefine/>
    <w:pPr>
      <w:numPr>
        <w:numId w:val="2"/>
      </w:numPr>
    </w:pPr>
    <w:rPr>
      <w:rFonts w:ascii="Times New Roman" w:hAnsi="Times New Roman"/>
      <w:sz w:val="20"/>
    </w:rPr>
  </w:style>
  <w:style w:type="paragraph" w:customStyle="1" w:styleId="BULLETT">
    <w:name w:val="BULLETT"/>
    <w:basedOn w:val="Normal"/>
    <w:pPr>
      <w:numPr>
        <w:numId w:val="5"/>
      </w:numPr>
      <w:tabs>
        <w:tab w:val="clear" w:pos="360"/>
        <w:tab w:val="num" w:pos="900"/>
      </w:tabs>
      <w:ind w:left="936"/>
    </w:pPr>
    <w:rPr>
      <w:rFonts w:ascii="Times New Roman" w:hAnsi="Times New Roman"/>
      <w:sz w:val="24"/>
    </w:rPr>
  </w:style>
  <w:style w:type="paragraph" w:customStyle="1" w:styleId="EE">
    <w:name w:val="EE"/>
    <w:basedOn w:val="Normal"/>
    <w:pPr>
      <w:numPr>
        <w:numId w:val="8"/>
      </w:numPr>
      <w:tabs>
        <w:tab w:val="clear" w:pos="360"/>
        <w:tab w:val="left" w:pos="2880"/>
      </w:tabs>
      <w:spacing w:after="240"/>
      <w:ind w:left="2664"/>
    </w:pPr>
    <w:rPr>
      <w:rFonts w:ascii="Times New Roman" w:hAnsi="Times New Roman"/>
      <w:sz w:val="24"/>
    </w:rPr>
  </w:style>
  <w:style w:type="paragraph" w:customStyle="1" w:styleId="EEBody">
    <w:name w:val="EEBody"/>
    <w:basedOn w:val="EE"/>
    <w:autoRedefine/>
    <w:pPr>
      <w:numPr>
        <w:numId w:val="0"/>
      </w:numPr>
      <w:ind w:left="2880"/>
    </w:pPr>
  </w:style>
  <w:style w:type="paragraph" w:customStyle="1" w:styleId="FF">
    <w:name w:val="FF"/>
    <w:basedOn w:val="Normal"/>
    <w:autoRedefine/>
    <w:pPr>
      <w:numPr>
        <w:numId w:val="9"/>
      </w:numPr>
      <w:tabs>
        <w:tab w:val="left" w:pos="3456"/>
      </w:tabs>
      <w:spacing w:after="240"/>
    </w:pPr>
    <w:rPr>
      <w:rFonts w:ascii="Times New Roman" w:hAnsi="Times New Roman"/>
      <w:sz w:val="24"/>
    </w:rPr>
  </w:style>
  <w:style w:type="paragraph" w:customStyle="1" w:styleId="FFBody">
    <w:name w:val="FFBody"/>
    <w:basedOn w:val="FF"/>
    <w:pPr>
      <w:numPr>
        <w:numId w:val="0"/>
      </w:numPr>
      <w:ind w:left="3456"/>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title1">
    <w:name w:val="title1"/>
    <w:basedOn w:val="Normal"/>
    <w:pPr>
      <w:numPr>
        <w:numId w:val="18"/>
      </w:numPr>
      <w:jc w:val="both"/>
    </w:pPr>
    <w:rPr>
      <w:rFonts w:ascii="Times New Roman" w:hAnsi="Times New Roman"/>
      <w:b/>
      <w:sz w:val="24"/>
      <w:lang w:val="en-GB"/>
    </w:rPr>
  </w:style>
  <w:style w:type="character" w:styleId="Hyperlink">
    <w:name w:val="Hyperlink"/>
    <w:rPr>
      <w:color w:val="0000FF"/>
      <w:u w:val="single"/>
    </w:rPr>
  </w:style>
  <w:style w:type="paragraph" w:styleId="BodyTextIndent">
    <w:name w:val="Body Text Indent"/>
    <w:basedOn w:val="Normal"/>
    <w:pPr>
      <w:ind w:left="702"/>
    </w:pPr>
    <w:rPr>
      <w:rFonts w:ascii="Times New Roman" w:hAnsi="Times New Roman"/>
      <w:sz w:val="20"/>
      <w:lang w:eastAsia="en-US"/>
    </w:rPr>
  </w:style>
  <w:style w:type="paragraph" w:styleId="Title">
    <w:name w:val="Title"/>
    <w:basedOn w:val="Normal"/>
    <w:qFormat/>
    <w:pPr>
      <w:jc w:val="center"/>
    </w:pPr>
    <w:rPr>
      <w:rFonts w:ascii="Times New Roman" w:hAnsi="Times New Roman"/>
      <w:b/>
      <w:sz w:val="28"/>
      <w:lang w:eastAsia="en-US"/>
    </w:rPr>
  </w:style>
  <w:style w:type="paragraph" w:styleId="BodyTextIndent2">
    <w:name w:val="Body Text Indent 2"/>
    <w:basedOn w:val="Normal"/>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0"/>
      <w:jc w:val="both"/>
    </w:pPr>
    <w:rPr>
      <w:lang w:val="en-GB" w:eastAsia="en-US"/>
    </w:rPr>
  </w:style>
  <w:style w:type="paragraph" w:styleId="BodyText">
    <w:name w:val="Body Text"/>
    <w:basedOn w:val="Normal"/>
    <w:pPr>
      <w:tabs>
        <w:tab w:val="left" w:pos="576"/>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lang w:val="en-GB" w:eastAsia="en-US"/>
    </w:rPr>
  </w:style>
  <w:style w:type="paragraph" w:styleId="BodyTextIndent3">
    <w:name w:val="Body Text Indent 3"/>
    <w:basedOn w:val="Normal"/>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0"/>
      <w:jc w:val="both"/>
    </w:pPr>
    <w:rPr>
      <w:lang w:val="en-GB" w:eastAsia="en-US"/>
    </w:rPr>
  </w:style>
  <w:style w:type="paragraph" w:styleId="BlockText">
    <w:name w:val="Block Text"/>
    <w:basedOn w:val="Normal"/>
    <w:pPr>
      <w:tabs>
        <w:tab w:val="left" w:pos="1134"/>
        <w:tab w:val="left" w:pos="1276"/>
        <w:tab w:val="left" w:pos="1701"/>
      </w:tabs>
      <w:ind w:left="562" w:right="720"/>
    </w:pPr>
    <w:rPr>
      <w:rFonts w:ascii="Times New Roman" w:hAnsi="Times New Roman"/>
      <w:sz w:val="24"/>
      <w:lang w:eastAsia="en-US"/>
    </w:rPr>
  </w:style>
  <w:style w:type="paragraph" w:customStyle="1" w:styleId="Quick1">
    <w:name w:val="Quick 1."/>
    <w:pPr>
      <w:ind w:left="-1440"/>
      <w:jc w:val="both"/>
    </w:pPr>
    <w:rPr>
      <w:rFonts w:ascii="Arial" w:hAnsi="Arial"/>
      <w:snapToGrid w:val="0"/>
      <w:sz w:val="24"/>
      <w:lang w:val="en-US" w:eastAsia="en-US"/>
    </w:rPr>
  </w:style>
  <w:style w:type="paragraph" w:styleId="TOC1">
    <w:name w:val="toc 1"/>
    <w:basedOn w:val="Normal"/>
    <w:next w:val="Normal"/>
    <w:autoRedefine/>
    <w:semiHidden/>
    <w:pPr>
      <w:widowControl w:val="0"/>
    </w:pPr>
    <w:rPr>
      <w:snapToGrid w:val="0"/>
      <w:sz w:val="24"/>
      <w:lang w:eastAsia="en-US"/>
    </w:rPr>
  </w:style>
  <w:style w:type="paragraph" w:customStyle="1" w:styleId="aaBody0">
    <w:name w:val="aaBody"/>
    <w:basedOn w:val="Normal"/>
    <w:pPr>
      <w:spacing w:after="240"/>
      <w:jc w:val="both"/>
    </w:pPr>
    <w:rPr>
      <w:rFonts w:ascii="Times New Roman" w:hAnsi="Times New Roman"/>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font5">
    <w:name w:val="font5"/>
    <w:basedOn w:val="Normal"/>
    <w:pPr>
      <w:spacing w:before="100" w:beforeAutospacing="1" w:after="100" w:afterAutospacing="1"/>
    </w:pPr>
    <w:rPr>
      <w:rFonts w:ascii="Tahoma" w:eastAsia="Arial Unicode MS" w:hAnsi="Tahoma" w:cs="Tahoma"/>
      <w:color w:val="000000"/>
      <w:sz w:val="16"/>
      <w:szCs w:val="16"/>
      <w:lang w:eastAsia="en-US"/>
    </w:rPr>
  </w:style>
  <w:style w:type="paragraph" w:customStyle="1" w:styleId="font6">
    <w:name w:val="font6"/>
    <w:basedOn w:val="Normal"/>
    <w:pPr>
      <w:spacing w:before="100" w:beforeAutospacing="1" w:after="100" w:afterAutospacing="1"/>
    </w:pPr>
    <w:rPr>
      <w:rFonts w:ascii="Tahoma" w:eastAsia="Arial Unicode MS" w:hAnsi="Tahoma" w:cs="Tahoma"/>
      <w:b/>
      <w:bCs/>
      <w:color w:val="000000"/>
      <w:sz w:val="16"/>
      <w:szCs w:val="16"/>
      <w:lang w:eastAsia="en-US"/>
    </w:rPr>
  </w:style>
  <w:style w:type="paragraph" w:customStyle="1" w:styleId="font7">
    <w:name w:val="font7"/>
    <w:basedOn w:val="Normal"/>
    <w:pPr>
      <w:spacing w:before="100" w:beforeAutospacing="1" w:after="100" w:afterAutospacing="1"/>
    </w:pPr>
    <w:rPr>
      <w:rFonts w:ascii="Albertus Extra Bold" w:eastAsia="Arial Unicode MS" w:hAnsi="Albertus Extra Bold" w:cs="Arial Unicode MS"/>
      <w:szCs w:val="22"/>
      <w:lang w:eastAsia="en-US"/>
    </w:rPr>
  </w:style>
  <w:style w:type="paragraph" w:customStyle="1" w:styleId="font8">
    <w:name w:val="font8"/>
    <w:basedOn w:val="Normal"/>
    <w:pPr>
      <w:spacing w:before="100" w:beforeAutospacing="1" w:after="100" w:afterAutospacing="1"/>
    </w:pPr>
    <w:rPr>
      <w:rFonts w:ascii="Albertus Extra Bold" w:eastAsia="Arial Unicode MS" w:hAnsi="Albertus Extra Bold" w:cs="Arial Unicode MS"/>
      <w:b/>
      <w:bCs/>
      <w:sz w:val="36"/>
      <w:szCs w:val="36"/>
      <w:lang w:eastAsia="en-US"/>
    </w:rPr>
  </w:style>
  <w:style w:type="paragraph" w:customStyle="1" w:styleId="font9">
    <w:name w:val="font9"/>
    <w:basedOn w:val="Normal"/>
    <w:pPr>
      <w:spacing w:before="100" w:beforeAutospacing="1" w:after="100" w:afterAutospacing="1"/>
    </w:pPr>
    <w:rPr>
      <w:rFonts w:ascii="Albertus Extra Bold" w:eastAsia="Arial Unicode MS" w:hAnsi="Albertus Extra Bold" w:cs="Arial Unicode MS"/>
      <w:i/>
      <w:iCs/>
      <w:szCs w:val="22"/>
      <w:lang w:eastAsia="en-US"/>
    </w:rPr>
  </w:style>
  <w:style w:type="paragraph" w:customStyle="1" w:styleId="font10">
    <w:name w:val="font10"/>
    <w:basedOn w:val="Normal"/>
    <w:pPr>
      <w:spacing w:before="100" w:beforeAutospacing="1" w:after="100" w:afterAutospacing="1"/>
    </w:pPr>
    <w:rPr>
      <w:rFonts w:ascii="Times New Roman" w:eastAsia="Arial Unicode MS" w:hAnsi="Times New Roman"/>
      <w:sz w:val="28"/>
      <w:szCs w:val="28"/>
      <w:lang w:eastAsia="en-US"/>
    </w:rPr>
  </w:style>
  <w:style w:type="paragraph" w:customStyle="1" w:styleId="font11">
    <w:name w:val="font11"/>
    <w:basedOn w:val="Normal"/>
    <w:pPr>
      <w:spacing w:before="100" w:beforeAutospacing="1" w:after="100" w:afterAutospacing="1"/>
    </w:pPr>
    <w:rPr>
      <w:rFonts w:ascii="Tahoma" w:eastAsia="Arial Unicode MS" w:hAnsi="Tahoma" w:cs="Tahoma"/>
      <w:b/>
      <w:bCs/>
      <w:color w:val="000000"/>
      <w:szCs w:val="22"/>
      <w:lang w:eastAsia="en-US"/>
    </w:rPr>
  </w:style>
  <w:style w:type="paragraph" w:customStyle="1" w:styleId="font12">
    <w:name w:val="font12"/>
    <w:basedOn w:val="Normal"/>
    <w:pPr>
      <w:spacing w:before="100" w:beforeAutospacing="1" w:after="100" w:afterAutospacing="1"/>
    </w:pPr>
    <w:rPr>
      <w:rFonts w:ascii="Tahoma" w:eastAsia="Arial Unicode MS" w:hAnsi="Tahoma" w:cs="Tahoma"/>
      <w:color w:val="000000"/>
      <w:szCs w:val="22"/>
      <w:lang w:eastAsia="en-US"/>
    </w:rPr>
  </w:style>
  <w:style w:type="paragraph" w:customStyle="1" w:styleId="font13">
    <w:name w:val="font13"/>
    <w:basedOn w:val="Normal"/>
    <w:pPr>
      <w:spacing w:before="100" w:beforeAutospacing="1" w:after="100" w:afterAutospacing="1"/>
    </w:pPr>
    <w:rPr>
      <w:rFonts w:ascii="Tahoma" w:eastAsia="Arial Unicode MS" w:hAnsi="Tahoma" w:cs="Tahoma"/>
      <w:b/>
      <w:bCs/>
      <w:color w:val="000000"/>
      <w:sz w:val="24"/>
      <w:szCs w:val="24"/>
      <w:lang w:eastAsia="en-US"/>
    </w:rPr>
  </w:style>
  <w:style w:type="paragraph" w:customStyle="1" w:styleId="font14">
    <w:name w:val="font14"/>
    <w:basedOn w:val="Normal"/>
    <w:pPr>
      <w:spacing w:before="100" w:beforeAutospacing="1" w:after="100" w:afterAutospacing="1"/>
    </w:pPr>
    <w:rPr>
      <w:rFonts w:eastAsia="Arial Unicode MS" w:cs="Arial"/>
      <w:b/>
      <w:bCs/>
      <w:sz w:val="28"/>
      <w:szCs w:val="28"/>
      <w:lang w:eastAsia="en-US"/>
    </w:rPr>
  </w:style>
  <w:style w:type="paragraph" w:customStyle="1" w:styleId="font15">
    <w:name w:val="font15"/>
    <w:basedOn w:val="Normal"/>
    <w:pPr>
      <w:spacing w:before="100" w:beforeAutospacing="1" w:after="100" w:afterAutospacing="1"/>
    </w:pPr>
    <w:rPr>
      <w:rFonts w:ascii="Arial MT Black" w:eastAsia="Arial Unicode MS" w:hAnsi="Arial MT Black" w:cs="Arial Unicode MS"/>
      <w:b/>
      <w:bCs/>
      <w:sz w:val="36"/>
      <w:szCs w:val="36"/>
      <w:lang w:eastAsia="en-US"/>
    </w:rPr>
  </w:style>
  <w:style w:type="paragraph" w:customStyle="1" w:styleId="font16">
    <w:name w:val="font16"/>
    <w:basedOn w:val="Normal"/>
    <w:pPr>
      <w:spacing w:before="100" w:beforeAutospacing="1" w:after="100" w:afterAutospacing="1"/>
    </w:pPr>
    <w:rPr>
      <w:rFonts w:ascii="Times New Roman" w:eastAsia="Arial Unicode MS" w:hAnsi="Times New Roman"/>
      <w:sz w:val="28"/>
      <w:szCs w:val="28"/>
      <w:u w:val="single"/>
      <w:lang w:eastAsia="en-US"/>
    </w:rPr>
  </w:style>
  <w:style w:type="paragraph" w:customStyle="1" w:styleId="font17">
    <w:name w:val="font17"/>
    <w:basedOn w:val="Normal"/>
    <w:pPr>
      <w:spacing w:before="100" w:beforeAutospacing="1" w:after="100" w:afterAutospacing="1"/>
    </w:pPr>
    <w:rPr>
      <w:rFonts w:ascii="Times New Roman" w:eastAsia="Arial Unicode MS" w:hAnsi="Times New Roman"/>
      <w:b/>
      <w:bCs/>
      <w:color w:val="FF0000"/>
      <w:sz w:val="28"/>
      <w:szCs w:val="28"/>
      <w:lang w:eastAsia="en-US"/>
    </w:rPr>
  </w:style>
  <w:style w:type="paragraph" w:customStyle="1" w:styleId="font18">
    <w:name w:val="font18"/>
    <w:basedOn w:val="Normal"/>
    <w:pPr>
      <w:spacing w:before="100" w:beforeAutospacing="1" w:after="100" w:afterAutospacing="1"/>
    </w:pPr>
    <w:rPr>
      <w:rFonts w:ascii="Arial MT Black" w:eastAsia="Arial Unicode MS" w:hAnsi="Arial MT Black" w:cs="Arial Unicode MS"/>
      <w:b/>
      <w:bCs/>
      <w:sz w:val="48"/>
      <w:szCs w:val="48"/>
      <w:lang w:eastAsia="en-US"/>
    </w:rPr>
  </w:style>
  <w:style w:type="paragraph" w:customStyle="1" w:styleId="font19">
    <w:name w:val="font19"/>
    <w:basedOn w:val="Normal"/>
    <w:pPr>
      <w:spacing w:before="100" w:beforeAutospacing="1" w:after="100" w:afterAutospacing="1"/>
    </w:pPr>
    <w:rPr>
      <w:rFonts w:ascii="Arial MT Black" w:eastAsia="Arial Unicode MS" w:hAnsi="Arial MT Black" w:cs="Arial Unicode MS"/>
      <w:b/>
      <w:bCs/>
      <w:sz w:val="28"/>
      <w:szCs w:val="28"/>
      <w:lang w:eastAsia="en-US"/>
    </w:rPr>
  </w:style>
  <w:style w:type="paragraph" w:customStyle="1" w:styleId="xl22">
    <w:name w:val="xl22"/>
    <w:basedOn w:val="Normal"/>
    <w:pPr>
      <w:spacing w:before="100" w:beforeAutospacing="1" w:after="100" w:afterAutospacing="1"/>
    </w:pPr>
    <w:rPr>
      <w:rFonts w:ascii="Times New Roman" w:eastAsia="Arial Unicode MS" w:hAnsi="Times New Roman"/>
      <w:b/>
      <w:bCs/>
      <w:sz w:val="18"/>
      <w:szCs w:val="18"/>
      <w:lang w:eastAsia="en-US"/>
    </w:rPr>
  </w:style>
  <w:style w:type="paragraph" w:customStyle="1" w:styleId="xl23">
    <w:name w:val="xl23"/>
    <w:basedOn w:val="Normal"/>
    <w:pPr>
      <w:spacing w:before="100" w:beforeAutospacing="1" w:after="100" w:afterAutospacing="1"/>
    </w:pPr>
    <w:rPr>
      <w:rFonts w:ascii="Times New Roman" w:eastAsia="Arial Unicode MS" w:hAnsi="Times New Roman"/>
      <w:sz w:val="24"/>
      <w:szCs w:val="24"/>
      <w:lang w:eastAsia="en-US"/>
    </w:rPr>
  </w:style>
  <w:style w:type="paragraph" w:customStyle="1" w:styleId="xl24">
    <w:name w:val="xl24"/>
    <w:basedOn w:val="Normal"/>
    <w:pPr>
      <w:spacing w:before="100" w:beforeAutospacing="1" w:after="100" w:afterAutospacing="1"/>
    </w:pPr>
    <w:rPr>
      <w:rFonts w:ascii="Times New Roman" w:eastAsia="Arial Unicode MS" w:hAnsi="Times New Roman"/>
      <w:sz w:val="24"/>
      <w:szCs w:val="24"/>
      <w:lang w:eastAsia="en-US"/>
    </w:rPr>
  </w:style>
  <w:style w:type="paragraph" w:customStyle="1" w:styleId="xl25">
    <w:name w:val="xl25"/>
    <w:basedOn w:val="Normal"/>
    <w:pPr>
      <w:spacing w:before="100" w:beforeAutospacing="1" w:after="100" w:afterAutospacing="1"/>
      <w:jc w:val="center"/>
      <w:textAlignment w:val="center"/>
    </w:pPr>
    <w:rPr>
      <w:rFonts w:ascii="Times New Roman" w:eastAsia="Arial Unicode MS" w:hAnsi="Times New Roman"/>
      <w:b/>
      <w:bCs/>
      <w:sz w:val="24"/>
      <w:szCs w:val="24"/>
      <w:lang w:eastAsia="en-US"/>
    </w:rPr>
  </w:style>
  <w:style w:type="paragraph" w:customStyle="1" w:styleId="xl26">
    <w:name w:val="xl26"/>
    <w:basedOn w:val="Normal"/>
    <w:pPr>
      <w:spacing w:before="100" w:beforeAutospacing="1" w:after="100" w:afterAutospacing="1"/>
      <w:jc w:val="center"/>
      <w:textAlignment w:val="center"/>
    </w:pPr>
    <w:rPr>
      <w:rFonts w:ascii="Times New Roman" w:eastAsia="Arial Unicode MS" w:hAnsi="Times New Roman"/>
      <w:sz w:val="24"/>
      <w:szCs w:val="24"/>
      <w:lang w:eastAsia="en-US"/>
    </w:rPr>
  </w:style>
  <w:style w:type="paragraph" w:customStyle="1" w:styleId="xl27">
    <w:name w:val="xl27"/>
    <w:basedOn w:val="Normal"/>
    <w:pPr>
      <w:pBdr>
        <w:bottom w:val="double" w:sz="6" w:space="0" w:color="auto"/>
      </w:pBdr>
      <w:spacing w:before="100" w:beforeAutospacing="1" w:after="100" w:afterAutospacing="1"/>
    </w:pPr>
    <w:rPr>
      <w:rFonts w:ascii="Times New Roman" w:eastAsia="Arial Unicode MS" w:hAnsi="Times New Roman"/>
      <w:sz w:val="24"/>
      <w:szCs w:val="24"/>
      <w:lang w:eastAsia="en-US"/>
    </w:rPr>
  </w:style>
  <w:style w:type="paragraph" w:customStyle="1" w:styleId="xl28">
    <w:name w:val="xl28"/>
    <w:basedOn w:val="Normal"/>
    <w:pPr>
      <w:spacing w:before="100" w:beforeAutospacing="1" w:after="100" w:afterAutospacing="1"/>
      <w:jc w:val="center"/>
    </w:pPr>
    <w:rPr>
      <w:rFonts w:ascii="Times New Roman" w:eastAsia="Arial Unicode MS" w:hAnsi="Times New Roman"/>
      <w:sz w:val="24"/>
      <w:szCs w:val="24"/>
      <w:lang w:eastAsia="en-US"/>
    </w:rPr>
  </w:style>
  <w:style w:type="paragraph" w:customStyle="1" w:styleId="xl29">
    <w:name w:val="xl29"/>
    <w:basedOn w:val="Normal"/>
    <w:pPr>
      <w:spacing w:before="100" w:beforeAutospacing="1" w:after="100" w:afterAutospacing="1"/>
      <w:jc w:val="right"/>
    </w:pPr>
    <w:rPr>
      <w:rFonts w:ascii="Times New Roman" w:eastAsia="Arial Unicode MS" w:hAnsi="Times New Roman"/>
      <w:szCs w:val="22"/>
      <w:lang w:eastAsia="en-US"/>
    </w:rPr>
  </w:style>
  <w:style w:type="paragraph" w:customStyle="1" w:styleId="xl30">
    <w:name w:val="xl30"/>
    <w:basedOn w:val="Normal"/>
    <w:pPr>
      <w:spacing w:before="100" w:beforeAutospacing="1" w:after="100" w:afterAutospacing="1"/>
      <w:jc w:val="right"/>
    </w:pPr>
    <w:rPr>
      <w:rFonts w:ascii="Times New Roman" w:eastAsia="Arial Unicode MS" w:hAnsi="Times New Roman"/>
      <w:b/>
      <w:bCs/>
      <w:sz w:val="32"/>
      <w:szCs w:val="32"/>
      <w:lang w:eastAsia="en-US"/>
    </w:rPr>
  </w:style>
  <w:style w:type="paragraph" w:customStyle="1" w:styleId="xl31">
    <w:name w:val="xl31"/>
    <w:basedOn w:val="Normal"/>
    <w:pPr>
      <w:pBdr>
        <w:top w:val="single" w:sz="4" w:space="0" w:color="auto"/>
        <w:left w:val="single" w:sz="4" w:space="0" w:color="auto"/>
        <w:bottom w:val="single" w:sz="4" w:space="0" w:color="auto"/>
      </w:pBdr>
      <w:shd w:val="clear" w:color="auto" w:fill="C0C0C0"/>
      <w:spacing w:before="100" w:beforeAutospacing="1" w:after="100" w:afterAutospacing="1"/>
    </w:pPr>
    <w:rPr>
      <w:rFonts w:ascii="Times New Roman" w:eastAsia="Arial Unicode MS" w:hAnsi="Times New Roman"/>
      <w:sz w:val="18"/>
      <w:szCs w:val="18"/>
      <w:lang w:eastAsia="en-US"/>
    </w:rPr>
  </w:style>
  <w:style w:type="paragraph" w:customStyle="1" w:styleId="xl32">
    <w:name w:val="xl32"/>
    <w:basedOn w:val="Normal"/>
    <w:pPr>
      <w:pBdr>
        <w:top w:val="single" w:sz="4" w:space="0" w:color="auto"/>
        <w:left w:val="single" w:sz="4" w:space="0" w:color="auto"/>
        <w:bottom w:val="single" w:sz="4" w:space="0" w:color="auto"/>
      </w:pBdr>
      <w:shd w:val="clear" w:color="auto" w:fill="C0C0C0"/>
      <w:spacing w:before="100" w:beforeAutospacing="1" w:after="100" w:afterAutospacing="1"/>
    </w:pPr>
    <w:rPr>
      <w:rFonts w:ascii="Times New Roman" w:eastAsia="Arial Unicode MS" w:hAnsi="Times New Roman"/>
      <w:sz w:val="24"/>
      <w:szCs w:val="24"/>
      <w:lang w:eastAsia="en-US"/>
    </w:rPr>
  </w:style>
  <w:style w:type="paragraph" w:customStyle="1" w:styleId="xl33">
    <w:name w:val="xl33"/>
    <w:basedOn w:val="Normal"/>
    <w:pPr>
      <w:pBdr>
        <w:bottom w:val="single" w:sz="4" w:space="0" w:color="auto"/>
      </w:pBdr>
      <w:shd w:val="clear" w:color="auto" w:fill="C0C0C0"/>
      <w:spacing w:before="100" w:beforeAutospacing="1" w:after="100" w:afterAutospacing="1"/>
    </w:pPr>
    <w:rPr>
      <w:rFonts w:ascii="Times New Roman" w:eastAsia="Arial Unicode MS" w:hAnsi="Times New Roman"/>
      <w:sz w:val="24"/>
      <w:szCs w:val="24"/>
      <w:lang w:eastAsia="en-US"/>
    </w:rPr>
  </w:style>
  <w:style w:type="paragraph" w:customStyle="1" w:styleId="xl34">
    <w:name w:val="xl34"/>
    <w:basedOn w:val="Normal"/>
    <w:pPr>
      <w:spacing w:before="100" w:beforeAutospacing="1" w:after="100" w:afterAutospacing="1"/>
    </w:pPr>
    <w:rPr>
      <w:rFonts w:ascii="Times New Roman" w:eastAsia="Arial Unicode MS" w:hAnsi="Times New Roman"/>
      <w:sz w:val="28"/>
      <w:szCs w:val="28"/>
      <w:lang w:eastAsia="en-U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eastAsia="Arial Unicode MS" w:hAnsi="Times New Roman"/>
      <w:sz w:val="28"/>
      <w:szCs w:val="28"/>
      <w:lang w:eastAsia="en-U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eastAsia="Arial Unicode MS" w:hAnsi="Times New Roman"/>
      <w:sz w:val="28"/>
      <w:szCs w:val="28"/>
      <w:lang w:eastAsia="en-US"/>
    </w:rPr>
  </w:style>
  <w:style w:type="paragraph" w:customStyle="1" w:styleId="xl37">
    <w:name w:val="xl37"/>
    <w:basedOn w:val="Normal"/>
    <w:pPr>
      <w:spacing w:before="100" w:beforeAutospacing="1" w:after="100" w:afterAutospacing="1"/>
      <w:jc w:val="center"/>
    </w:pPr>
    <w:rPr>
      <w:rFonts w:ascii="Times New Roman" w:eastAsia="Arial Unicode MS" w:hAnsi="Times New Roman"/>
      <w:sz w:val="28"/>
      <w:szCs w:val="28"/>
      <w:lang w:eastAsia="en-US"/>
    </w:rPr>
  </w:style>
  <w:style w:type="paragraph" w:customStyle="1" w:styleId="xl38">
    <w:name w:val="xl38"/>
    <w:basedOn w:val="Normal"/>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Times New Roman" w:eastAsia="Arial Unicode MS" w:hAnsi="Times New Roman"/>
      <w:b/>
      <w:bCs/>
      <w:sz w:val="36"/>
      <w:szCs w:val="36"/>
      <w:lang w:eastAsia="en-US"/>
    </w:rPr>
  </w:style>
  <w:style w:type="paragraph" w:customStyle="1" w:styleId="xl39">
    <w:name w:val="xl39"/>
    <w:basedOn w:val="Normal"/>
    <w:pPr>
      <w:pBdr>
        <w:top w:val="single" w:sz="4" w:space="0" w:color="auto"/>
        <w:bottom w:val="single" w:sz="4" w:space="0" w:color="auto"/>
      </w:pBdr>
      <w:shd w:val="clear" w:color="auto" w:fill="C0C0C0"/>
      <w:spacing w:before="100" w:beforeAutospacing="1" w:after="100" w:afterAutospacing="1"/>
      <w:jc w:val="right"/>
    </w:pPr>
    <w:rPr>
      <w:rFonts w:ascii="Times New Roman" w:eastAsia="Arial Unicode MS" w:hAnsi="Times New Roman"/>
      <w:b/>
      <w:bCs/>
      <w:sz w:val="36"/>
      <w:szCs w:val="36"/>
      <w:lang w:eastAsia="en-US"/>
    </w:rPr>
  </w:style>
  <w:style w:type="paragraph" w:customStyle="1" w:styleId="xl40">
    <w:name w:val="xl40"/>
    <w:basedOn w:val="Normal"/>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Times New Roman" w:eastAsia="Arial Unicode MS" w:hAnsi="Times New Roman"/>
      <w:b/>
      <w:bCs/>
      <w:sz w:val="36"/>
      <w:szCs w:val="36"/>
      <w:lang w:eastAsia="en-US"/>
    </w:rPr>
  </w:style>
  <w:style w:type="paragraph" w:customStyle="1" w:styleId="xl41">
    <w:name w:val="xl41"/>
    <w:basedOn w:val="Normal"/>
    <w:pPr>
      <w:spacing w:before="100" w:beforeAutospacing="1" w:after="100" w:afterAutospacing="1"/>
    </w:pPr>
    <w:rPr>
      <w:rFonts w:ascii="Times New Roman" w:eastAsia="Arial Unicode MS" w:hAnsi="Times New Roman"/>
      <w:sz w:val="32"/>
      <w:szCs w:val="32"/>
      <w:lang w:eastAsia="en-US"/>
    </w:rPr>
  </w:style>
  <w:style w:type="paragraph" w:customStyle="1" w:styleId="xl42">
    <w:name w:val="xl42"/>
    <w:basedOn w:val="Normal"/>
    <w:pPr>
      <w:pBdr>
        <w:top w:val="double" w:sz="6" w:space="0" w:color="auto"/>
        <w:right w:val="single" w:sz="4" w:space="0" w:color="auto"/>
      </w:pBdr>
      <w:shd w:val="clear" w:color="auto" w:fill="CCFFFF"/>
      <w:spacing w:before="100" w:beforeAutospacing="1" w:after="100" w:afterAutospacing="1"/>
      <w:jc w:val="center"/>
    </w:pPr>
    <w:rPr>
      <w:rFonts w:ascii="Times New Roman" w:eastAsia="Arial Unicode MS" w:hAnsi="Times New Roman"/>
      <w:b/>
      <w:bCs/>
      <w:sz w:val="32"/>
      <w:szCs w:val="32"/>
      <w:lang w:eastAsia="en-US"/>
    </w:rPr>
  </w:style>
  <w:style w:type="paragraph" w:customStyle="1" w:styleId="xl43">
    <w:name w:val="xl43"/>
    <w:basedOn w:val="Normal"/>
    <w:pPr>
      <w:pBdr>
        <w:top w:val="double" w:sz="6" w:space="0" w:color="auto"/>
        <w:left w:val="single" w:sz="4" w:space="0" w:color="auto"/>
        <w:right w:val="single" w:sz="4" w:space="0" w:color="auto"/>
      </w:pBdr>
      <w:shd w:val="clear" w:color="auto" w:fill="CCFFFF"/>
      <w:spacing w:before="100" w:beforeAutospacing="1" w:after="100" w:afterAutospacing="1"/>
      <w:jc w:val="center"/>
    </w:pPr>
    <w:rPr>
      <w:rFonts w:ascii="Times New Roman" w:eastAsia="Arial Unicode MS" w:hAnsi="Times New Roman"/>
      <w:b/>
      <w:bCs/>
      <w:sz w:val="32"/>
      <w:szCs w:val="32"/>
      <w:lang w:eastAsia="en-US"/>
    </w:rPr>
  </w:style>
  <w:style w:type="paragraph" w:customStyle="1" w:styleId="xl44">
    <w:name w:val="xl44"/>
    <w:basedOn w:val="Normal"/>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Arial Unicode MS" w:hAnsi="Times New Roman"/>
      <w:b/>
      <w:bCs/>
      <w:sz w:val="32"/>
      <w:szCs w:val="32"/>
      <w:lang w:eastAsia="en-US"/>
    </w:rPr>
  </w:style>
  <w:style w:type="paragraph" w:customStyle="1" w:styleId="xl45">
    <w:name w:val="xl45"/>
    <w:basedOn w:val="Normal"/>
    <w:pPr>
      <w:pBdr>
        <w:bottom w:val="single" w:sz="4" w:space="0" w:color="auto"/>
      </w:pBdr>
      <w:shd w:val="clear" w:color="auto" w:fill="CCFFFF"/>
      <w:spacing w:before="100" w:beforeAutospacing="1" w:after="100" w:afterAutospacing="1"/>
      <w:jc w:val="center"/>
    </w:pPr>
    <w:rPr>
      <w:rFonts w:ascii="Times New Roman" w:eastAsia="Arial Unicode MS" w:hAnsi="Times New Roman"/>
      <w:b/>
      <w:bCs/>
      <w:sz w:val="32"/>
      <w:szCs w:val="32"/>
      <w:lang w:eastAsia="en-US"/>
    </w:rPr>
  </w:style>
  <w:style w:type="paragraph" w:customStyle="1" w:styleId="xl46">
    <w:name w:val="xl46"/>
    <w:basedOn w:val="Normal"/>
    <w:pPr>
      <w:pBdr>
        <w:bottom w:val="single" w:sz="4" w:space="0" w:color="auto"/>
      </w:pBdr>
      <w:shd w:val="clear" w:color="auto" w:fill="CCFFFF"/>
      <w:spacing w:before="100" w:beforeAutospacing="1" w:after="100" w:afterAutospacing="1"/>
      <w:jc w:val="center"/>
    </w:pPr>
    <w:rPr>
      <w:rFonts w:ascii="Times New Roman" w:eastAsia="Arial Unicode MS" w:hAnsi="Times New Roman"/>
      <w:b/>
      <w:bCs/>
      <w:sz w:val="32"/>
      <w:szCs w:val="32"/>
      <w:lang w:eastAsia="en-US"/>
    </w:rPr>
  </w:style>
  <w:style w:type="paragraph" w:customStyle="1" w:styleId="xl47">
    <w:name w:val="xl47"/>
    <w:basedOn w:val="Normal"/>
    <w:pPr>
      <w:pBdr>
        <w:bottom w:val="single" w:sz="4" w:space="0" w:color="auto"/>
        <w:right w:val="single" w:sz="4" w:space="0" w:color="auto"/>
      </w:pBdr>
      <w:shd w:val="clear" w:color="auto" w:fill="CCFFFF"/>
      <w:spacing w:before="100" w:beforeAutospacing="1" w:after="100" w:afterAutospacing="1"/>
      <w:jc w:val="center"/>
    </w:pPr>
    <w:rPr>
      <w:rFonts w:ascii="Times New Roman" w:eastAsia="Arial Unicode MS" w:hAnsi="Times New Roman"/>
      <w:b/>
      <w:bCs/>
      <w:sz w:val="32"/>
      <w:szCs w:val="32"/>
      <w:lang w:eastAsia="en-US"/>
    </w:rPr>
  </w:style>
  <w:style w:type="paragraph" w:customStyle="1" w:styleId="xl48">
    <w:name w:val="xl48"/>
    <w:basedOn w:val="Normal"/>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Arial Unicode MS" w:hAnsi="Times New Roman"/>
      <w:b/>
      <w:bCs/>
      <w:sz w:val="32"/>
      <w:szCs w:val="32"/>
      <w:lang w:eastAsia="en-US"/>
    </w:rPr>
  </w:style>
  <w:style w:type="paragraph" w:customStyle="1" w:styleId="xl49">
    <w:name w:val="xl49"/>
    <w:basedOn w:val="Normal"/>
    <w:pPr>
      <w:shd w:val="clear" w:color="auto" w:fill="C0C0C0"/>
      <w:spacing w:before="100" w:beforeAutospacing="1" w:after="100" w:afterAutospacing="1"/>
    </w:pPr>
    <w:rPr>
      <w:rFonts w:ascii="Times New Roman" w:eastAsia="Arial Unicode MS" w:hAnsi="Times New Roman"/>
      <w:sz w:val="24"/>
      <w:szCs w:val="24"/>
      <w:lang w:eastAsia="en-US"/>
    </w:rPr>
  </w:style>
  <w:style w:type="paragraph" w:customStyle="1" w:styleId="xl50">
    <w:name w:val="xl50"/>
    <w:basedOn w:val="Normal"/>
    <w:pPr>
      <w:pBdr>
        <w:bottom w:val="single" w:sz="4" w:space="0" w:color="auto"/>
      </w:pBdr>
      <w:shd w:val="clear" w:color="auto" w:fill="C0C0C0"/>
      <w:spacing w:before="100" w:beforeAutospacing="1" w:after="100" w:afterAutospacing="1"/>
    </w:pPr>
    <w:rPr>
      <w:rFonts w:ascii="Times New Roman" w:eastAsia="Arial Unicode MS" w:hAnsi="Times New Roman"/>
      <w:sz w:val="24"/>
      <w:szCs w:val="24"/>
      <w:lang w:eastAsia="en-US"/>
    </w:rPr>
  </w:style>
  <w:style w:type="paragraph" w:customStyle="1" w:styleId="xl51">
    <w:name w:val="xl51"/>
    <w:basedOn w:val="Normal"/>
    <w:pPr>
      <w:pBdr>
        <w:bottom w:val="single" w:sz="4" w:space="0" w:color="auto"/>
      </w:pBdr>
      <w:shd w:val="clear" w:color="auto" w:fill="C0C0C0"/>
      <w:spacing w:before="100" w:beforeAutospacing="1" w:after="100" w:afterAutospacing="1"/>
      <w:jc w:val="center"/>
    </w:pPr>
    <w:rPr>
      <w:rFonts w:ascii="Times New Roman" w:eastAsia="Arial Unicode MS" w:hAnsi="Times New Roman"/>
      <w:sz w:val="24"/>
      <w:szCs w:val="24"/>
      <w:lang w:eastAsia="en-US"/>
    </w:rPr>
  </w:style>
  <w:style w:type="paragraph" w:customStyle="1" w:styleId="xl52">
    <w:name w:val="xl52"/>
    <w:basedOn w:val="Normal"/>
    <w:pPr>
      <w:spacing w:before="100" w:beforeAutospacing="1" w:after="100" w:afterAutospacing="1"/>
    </w:pPr>
    <w:rPr>
      <w:rFonts w:ascii="Times New Roman" w:eastAsia="Arial Unicode MS" w:hAnsi="Times New Roman"/>
      <w:sz w:val="28"/>
      <w:szCs w:val="28"/>
      <w:lang w:eastAsia="en-US"/>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sz w:val="28"/>
      <w:szCs w:val="28"/>
      <w:lang w:eastAsia="en-U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sz w:val="28"/>
      <w:szCs w:val="28"/>
      <w:lang w:eastAsia="en-U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sz w:val="28"/>
      <w:szCs w:val="28"/>
      <w:lang w:eastAsia="en-US"/>
    </w:rPr>
  </w:style>
  <w:style w:type="paragraph" w:customStyle="1" w:styleId="xl56">
    <w:name w:val="xl56"/>
    <w:basedOn w:val="Normal"/>
    <w:pPr>
      <w:spacing w:before="100" w:beforeAutospacing="1" w:after="100" w:afterAutospacing="1"/>
      <w:textAlignment w:val="top"/>
    </w:pPr>
    <w:rPr>
      <w:rFonts w:ascii="Times New Roman" w:eastAsia="Arial Unicode MS" w:hAnsi="Times New Roman"/>
      <w:sz w:val="28"/>
      <w:szCs w:val="28"/>
      <w:lang w:eastAsia="en-US"/>
    </w:rPr>
  </w:style>
  <w:style w:type="paragraph" w:customStyle="1" w:styleId="xl57">
    <w:name w:val="xl57"/>
    <w:basedOn w:val="Normal"/>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sz w:val="28"/>
      <w:szCs w:val="28"/>
      <w:lang w:eastAsia="en-US"/>
    </w:rPr>
  </w:style>
  <w:style w:type="paragraph" w:customStyle="1" w:styleId="xl58">
    <w:name w:val="xl58"/>
    <w:basedOn w:val="Normal"/>
    <w:pPr>
      <w:spacing w:before="100" w:beforeAutospacing="1" w:after="100" w:afterAutospacing="1"/>
    </w:pPr>
    <w:rPr>
      <w:rFonts w:ascii="Times New Roman" w:eastAsia="Arial Unicode MS" w:hAnsi="Times New Roman"/>
      <w:sz w:val="24"/>
      <w:szCs w:val="24"/>
      <w:lang w:eastAsia="en-US"/>
    </w:rPr>
  </w:style>
  <w:style w:type="paragraph" w:customStyle="1" w:styleId="xl59">
    <w:name w:val="xl59"/>
    <w:basedOn w:val="Normal"/>
    <w:pPr>
      <w:spacing w:before="100" w:beforeAutospacing="1" w:after="100" w:afterAutospacing="1"/>
    </w:pPr>
    <w:rPr>
      <w:rFonts w:ascii="Times New Roman" w:eastAsia="Arial Unicode MS" w:hAnsi="Times New Roman"/>
      <w:b/>
      <w:bCs/>
      <w:i/>
      <w:iCs/>
      <w:sz w:val="32"/>
      <w:szCs w:val="32"/>
      <w:lang w:eastAsia="en-US"/>
    </w:rPr>
  </w:style>
  <w:style w:type="paragraph" w:customStyle="1" w:styleId="xl60">
    <w:name w:val="xl60"/>
    <w:basedOn w:val="Normal"/>
    <w:pPr>
      <w:pBdr>
        <w:top w:val="single" w:sz="4" w:space="0" w:color="auto"/>
        <w:bottom w:val="double" w:sz="6" w:space="0" w:color="auto"/>
      </w:pBdr>
      <w:spacing w:before="100" w:beforeAutospacing="1" w:after="100" w:afterAutospacing="1"/>
    </w:pPr>
    <w:rPr>
      <w:rFonts w:ascii="Times New Roman" w:eastAsia="Arial Unicode MS" w:hAnsi="Times New Roman"/>
      <w:b/>
      <w:bCs/>
      <w:sz w:val="32"/>
      <w:szCs w:val="32"/>
      <w:lang w:eastAsia="en-US"/>
    </w:rPr>
  </w:style>
  <w:style w:type="paragraph" w:customStyle="1" w:styleId="xl61">
    <w:name w:val="xl61"/>
    <w:basedOn w:val="Normal"/>
    <w:pPr>
      <w:pBdr>
        <w:top w:val="double" w:sz="6" w:space="0" w:color="auto"/>
        <w:left w:val="single" w:sz="4" w:space="0" w:color="auto"/>
        <w:right w:val="single" w:sz="4" w:space="0" w:color="auto"/>
      </w:pBdr>
      <w:shd w:val="clear" w:color="auto" w:fill="C0C0C0"/>
      <w:spacing w:before="100" w:beforeAutospacing="1" w:after="100" w:afterAutospacing="1"/>
      <w:jc w:val="center"/>
    </w:pPr>
    <w:rPr>
      <w:rFonts w:ascii="Times New Roman" w:eastAsia="Arial Unicode MS" w:hAnsi="Times New Roman"/>
      <w:b/>
      <w:bCs/>
      <w:sz w:val="32"/>
      <w:szCs w:val="32"/>
      <w:lang w:eastAsia="en-US"/>
    </w:rPr>
  </w:style>
  <w:style w:type="paragraph" w:customStyle="1" w:styleId="xl62">
    <w:name w:val="xl62"/>
    <w:basedOn w:val="Normal"/>
    <w:pPr>
      <w:pBdr>
        <w:left w:val="single" w:sz="4" w:space="0" w:color="auto"/>
        <w:right w:val="single" w:sz="4" w:space="0" w:color="auto"/>
      </w:pBdr>
      <w:shd w:val="clear" w:color="auto" w:fill="C0C0C0"/>
      <w:spacing w:before="100" w:beforeAutospacing="1" w:after="100" w:afterAutospacing="1"/>
      <w:jc w:val="center"/>
    </w:pPr>
    <w:rPr>
      <w:rFonts w:ascii="Times New Roman" w:eastAsia="Arial Unicode MS" w:hAnsi="Times New Roman"/>
      <w:b/>
      <w:bCs/>
      <w:sz w:val="32"/>
      <w:szCs w:val="32"/>
      <w:lang w:eastAsia="en-US"/>
    </w:rPr>
  </w:style>
  <w:style w:type="paragraph" w:customStyle="1" w:styleId="xl63">
    <w:name w:val="xl63"/>
    <w:basedOn w:val="Normal"/>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eastAsia="Arial Unicode MS" w:hAnsi="Times New Roman"/>
      <w:b/>
      <w:bCs/>
      <w:sz w:val="32"/>
      <w:szCs w:val="32"/>
      <w:lang w:eastAsia="en-US"/>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Times New Roman" w:eastAsia="Arial Unicode MS" w:hAnsi="Times New Roman"/>
      <w:sz w:val="28"/>
      <w:szCs w:val="28"/>
      <w:lang w:eastAsia="en-U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Times New Roman" w:eastAsia="Arial Unicode MS" w:hAnsi="Times New Roman"/>
      <w:sz w:val="28"/>
      <w:szCs w:val="28"/>
      <w:lang w:eastAsia="en-U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eastAsia="Arial Unicode MS" w:hAnsi="Times New Roman"/>
      <w:sz w:val="24"/>
      <w:szCs w:val="24"/>
      <w:lang w:eastAsia="en-US"/>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eastAsia="Arial Unicode MS" w:hAnsi="Times New Roman"/>
      <w:sz w:val="24"/>
      <w:szCs w:val="24"/>
      <w:lang w:eastAsia="en-US"/>
    </w:rPr>
  </w:style>
  <w:style w:type="paragraph" w:customStyle="1" w:styleId="xl68">
    <w:name w:val="xl68"/>
    <w:basedOn w:val="Normal"/>
    <w:pPr>
      <w:pBdr>
        <w:top w:val="single" w:sz="4" w:space="0" w:color="auto"/>
        <w:bottom w:val="single" w:sz="4" w:space="0" w:color="auto"/>
      </w:pBdr>
      <w:shd w:val="clear" w:color="auto" w:fill="CCCCFF"/>
      <w:spacing w:before="100" w:beforeAutospacing="1" w:after="100" w:afterAutospacing="1"/>
    </w:pPr>
    <w:rPr>
      <w:rFonts w:ascii="Times New Roman" w:eastAsia="Arial Unicode MS" w:hAnsi="Times New Roman"/>
      <w:sz w:val="24"/>
      <w:szCs w:val="24"/>
      <w:lang w:eastAsia="en-US"/>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eastAsia="Arial Unicode MS" w:hAnsi="Times New Roman"/>
      <w:b/>
      <w:bCs/>
      <w:sz w:val="28"/>
      <w:szCs w:val="28"/>
      <w:lang w:eastAsia="en-US"/>
    </w:rPr>
  </w:style>
  <w:style w:type="paragraph" w:customStyle="1" w:styleId="xl70">
    <w:name w:val="xl70"/>
    <w:basedOn w:val="Normal"/>
    <w:pPr>
      <w:pBdr>
        <w:top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eastAsia="Arial Unicode MS" w:hAnsi="Times New Roman"/>
      <w:b/>
      <w:bCs/>
      <w:sz w:val="28"/>
      <w:szCs w:val="28"/>
      <w:lang w:eastAsia="en-US"/>
    </w:rPr>
  </w:style>
  <w:style w:type="paragraph" w:customStyle="1" w:styleId="xl71">
    <w:name w:val="xl71"/>
    <w:basedOn w:val="Normal"/>
    <w:pPr>
      <w:spacing w:before="100" w:beforeAutospacing="1" w:after="100" w:afterAutospacing="1"/>
    </w:pPr>
    <w:rPr>
      <w:rFonts w:ascii="Times New Roman" w:eastAsia="Arial Unicode MS" w:hAnsi="Times New Roman"/>
      <w:sz w:val="24"/>
      <w:szCs w:val="24"/>
      <w:lang w:eastAsia="en-U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eastAsia="Arial Unicode MS" w:hAnsi="Times New Roman"/>
      <w:color w:val="CCCCFF"/>
      <w:sz w:val="16"/>
      <w:szCs w:val="16"/>
      <w:lang w:eastAsia="en-U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eastAsia="Arial Unicode MS" w:hAnsi="Times New Roman"/>
      <w:color w:val="CCCCFF"/>
      <w:sz w:val="16"/>
      <w:szCs w:val="16"/>
      <w:lang w:eastAsia="en-U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eastAsia="Arial Unicode MS" w:hAnsi="Times New Roman"/>
      <w:sz w:val="24"/>
      <w:szCs w:val="24"/>
      <w:lang w:eastAsia="en-US"/>
    </w:rPr>
  </w:style>
  <w:style w:type="paragraph" w:customStyle="1" w:styleId="xl75">
    <w:name w:val="xl75"/>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Times New Roman" w:eastAsia="Arial Unicode MS" w:hAnsi="Times New Roman"/>
      <w:sz w:val="18"/>
      <w:szCs w:val="18"/>
      <w:lang w:eastAsia="en-US"/>
    </w:rPr>
  </w:style>
  <w:style w:type="paragraph" w:customStyle="1" w:styleId="xl76">
    <w:name w:val="xl76"/>
    <w:basedOn w:val="Normal"/>
    <w:pPr>
      <w:pBdr>
        <w:top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sz w:val="48"/>
      <w:szCs w:val="48"/>
      <w:lang w:eastAsia="en-U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eastAsia="Arial Unicode MS" w:hAnsi="Times New Roman"/>
      <w:sz w:val="28"/>
      <w:szCs w:val="28"/>
      <w:lang w:eastAsia="en-US"/>
    </w:rPr>
  </w:style>
  <w:style w:type="paragraph" w:customStyle="1" w:styleId="xl78">
    <w:name w:val="xl78"/>
    <w:basedOn w:val="Normal"/>
    <w:pPr>
      <w:pBdr>
        <w:top w:val="single" w:sz="4" w:space="0" w:color="auto"/>
        <w:bottom w:val="single" w:sz="4" w:space="0" w:color="auto"/>
      </w:pBdr>
      <w:spacing w:before="100" w:beforeAutospacing="1" w:after="100" w:afterAutospacing="1"/>
    </w:pPr>
    <w:rPr>
      <w:rFonts w:ascii="Times New Roman" w:eastAsia="Arial Unicode MS" w:hAnsi="Times New Roman"/>
      <w:sz w:val="28"/>
      <w:szCs w:val="28"/>
      <w:lang w:eastAsia="en-US"/>
    </w:rPr>
  </w:style>
  <w:style w:type="paragraph" w:customStyle="1" w:styleId="xl79">
    <w:name w:val="xl79"/>
    <w:basedOn w:val="Normal"/>
    <w:pPr>
      <w:pBdr>
        <w:top w:val="double" w:sz="6" w:space="0" w:color="auto"/>
        <w:left w:val="single" w:sz="4" w:space="0" w:color="auto"/>
        <w:right w:val="single" w:sz="4" w:space="0" w:color="auto"/>
      </w:pBdr>
      <w:shd w:val="clear" w:color="auto" w:fill="CCFFFF"/>
      <w:spacing w:before="100" w:beforeAutospacing="1" w:after="100" w:afterAutospacing="1"/>
      <w:jc w:val="center"/>
    </w:pPr>
    <w:rPr>
      <w:rFonts w:ascii="Times New Roman" w:eastAsia="Arial Unicode MS" w:hAnsi="Times New Roman"/>
      <w:b/>
      <w:bCs/>
      <w:sz w:val="32"/>
      <w:szCs w:val="32"/>
      <w:lang w:eastAsia="en-US"/>
    </w:rPr>
  </w:style>
  <w:style w:type="paragraph" w:customStyle="1" w:styleId="xl80">
    <w:name w:val="xl80"/>
    <w:basedOn w:val="Normal"/>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Arial Unicode MS" w:hAnsi="Times New Roman"/>
      <w:b/>
      <w:bCs/>
      <w:sz w:val="32"/>
      <w:szCs w:val="32"/>
      <w:lang w:eastAsia="en-US"/>
    </w:rPr>
  </w:style>
  <w:style w:type="paragraph" w:customStyle="1" w:styleId="xl81">
    <w:name w:val="xl81"/>
    <w:basedOn w:val="Normal"/>
    <w:pPr>
      <w:spacing w:before="100" w:beforeAutospacing="1" w:after="100" w:afterAutospacing="1"/>
      <w:jc w:val="right"/>
    </w:pPr>
    <w:rPr>
      <w:rFonts w:ascii="Times New Roman" w:eastAsia="Arial Unicode MS" w:hAnsi="Times New Roman"/>
      <w:b/>
      <w:bCs/>
      <w:sz w:val="32"/>
      <w:szCs w:val="32"/>
      <w:lang w:eastAsia="en-US"/>
    </w:rPr>
  </w:style>
  <w:style w:type="paragraph" w:customStyle="1" w:styleId="xl82">
    <w:name w:val="xl82"/>
    <w:basedOn w:val="Normal"/>
    <w:pPr>
      <w:pBdr>
        <w:bottom w:val="single" w:sz="4" w:space="0" w:color="auto"/>
      </w:pBdr>
      <w:spacing w:before="100" w:beforeAutospacing="1" w:after="100" w:afterAutospacing="1"/>
      <w:jc w:val="right"/>
    </w:pPr>
    <w:rPr>
      <w:rFonts w:ascii="Times New Roman" w:eastAsia="Arial Unicode MS" w:hAnsi="Times New Roman"/>
      <w:sz w:val="36"/>
      <w:szCs w:val="36"/>
      <w:lang w:eastAsia="en-US"/>
    </w:rPr>
  </w:style>
  <w:style w:type="paragraph" w:customStyle="1" w:styleId="xl83">
    <w:name w:val="xl83"/>
    <w:basedOn w:val="Normal"/>
    <w:pPr>
      <w:spacing w:before="100" w:beforeAutospacing="1" w:after="100" w:afterAutospacing="1"/>
    </w:pPr>
    <w:rPr>
      <w:rFonts w:ascii="Times New Roman" w:eastAsia="Arial Unicode MS" w:hAnsi="Times New Roman"/>
      <w:sz w:val="36"/>
      <w:szCs w:val="36"/>
      <w:u w:val="single"/>
      <w:lang w:eastAsia="en-US"/>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sz w:val="28"/>
      <w:szCs w:val="28"/>
      <w:lang w:eastAsia="en-US"/>
    </w:rPr>
  </w:style>
  <w:style w:type="paragraph" w:customStyle="1" w:styleId="xl85">
    <w:name w:val="xl85"/>
    <w:basedOn w:val="Normal"/>
    <w:pPr>
      <w:shd w:val="clear" w:color="auto" w:fill="FFFF00"/>
      <w:spacing w:before="100" w:beforeAutospacing="1" w:after="100" w:afterAutospacing="1"/>
    </w:pPr>
    <w:rPr>
      <w:rFonts w:ascii="Times New Roman" w:eastAsia="Arial Unicode MS" w:hAnsi="Times New Roman"/>
      <w:b/>
      <w:bCs/>
      <w:sz w:val="36"/>
      <w:szCs w:val="36"/>
      <w:lang w:eastAsia="en-US"/>
    </w:rPr>
  </w:style>
  <w:style w:type="paragraph" w:customStyle="1" w:styleId="xl86">
    <w:name w:val="xl86"/>
    <w:basedOn w:val="Normal"/>
    <w:pPr>
      <w:shd w:val="clear" w:color="auto" w:fill="FFFF00"/>
      <w:spacing w:before="100" w:beforeAutospacing="1" w:after="100" w:afterAutospacing="1"/>
      <w:jc w:val="center"/>
    </w:pPr>
    <w:rPr>
      <w:rFonts w:ascii="Times New Roman" w:eastAsia="Arial Unicode MS" w:hAnsi="Times New Roman"/>
      <w:sz w:val="36"/>
      <w:szCs w:val="36"/>
      <w:lang w:eastAsia="en-US"/>
    </w:rPr>
  </w:style>
  <w:style w:type="paragraph" w:customStyle="1" w:styleId="xl87">
    <w:name w:val="xl87"/>
    <w:basedOn w:val="Normal"/>
    <w:pPr>
      <w:shd w:val="clear" w:color="auto" w:fill="FFFF00"/>
      <w:spacing w:before="100" w:beforeAutospacing="1" w:after="100" w:afterAutospacing="1"/>
    </w:pPr>
    <w:rPr>
      <w:rFonts w:ascii="Times New Roman" w:eastAsia="Arial Unicode MS" w:hAnsi="Times New Roman"/>
      <w:sz w:val="36"/>
      <w:szCs w:val="36"/>
      <w:lang w:eastAsia="en-US"/>
    </w:rPr>
  </w:style>
  <w:style w:type="paragraph" w:customStyle="1" w:styleId="xl88">
    <w:name w:val="xl88"/>
    <w:basedOn w:val="Normal"/>
    <w:pPr>
      <w:spacing w:before="100" w:beforeAutospacing="1" w:after="100" w:afterAutospacing="1"/>
      <w:jc w:val="right"/>
    </w:pPr>
    <w:rPr>
      <w:rFonts w:ascii="Times New Roman" w:eastAsia="Arial Unicode MS" w:hAnsi="Times New Roman"/>
      <w:sz w:val="24"/>
      <w:szCs w:val="24"/>
      <w:lang w:eastAsia="en-US"/>
    </w:rPr>
  </w:style>
  <w:style w:type="paragraph" w:customStyle="1" w:styleId="xl89">
    <w:name w:val="xl89"/>
    <w:basedOn w:val="Normal"/>
    <w:pPr>
      <w:shd w:val="clear" w:color="auto" w:fill="C0C0C0"/>
      <w:spacing w:before="100" w:beforeAutospacing="1" w:after="100" w:afterAutospacing="1"/>
      <w:jc w:val="center"/>
      <w:textAlignment w:val="center"/>
    </w:pPr>
    <w:rPr>
      <w:rFonts w:ascii="Times New Roman" w:eastAsia="Arial Unicode MS" w:hAnsi="Times New Roman"/>
      <w:b/>
      <w:bCs/>
      <w:sz w:val="48"/>
      <w:szCs w:val="48"/>
      <w:lang w:eastAsia="en-US"/>
    </w:rPr>
  </w:style>
  <w:style w:type="paragraph" w:customStyle="1" w:styleId="xl90">
    <w:name w:val="xl90"/>
    <w:basedOn w:val="Normal"/>
    <w:pPr>
      <w:pBdr>
        <w:top w:val="single" w:sz="4" w:space="0" w:color="auto"/>
        <w:bottom w:val="single" w:sz="4" w:space="0" w:color="auto"/>
      </w:pBdr>
      <w:spacing w:before="100" w:beforeAutospacing="1" w:after="100" w:afterAutospacing="1"/>
      <w:jc w:val="center"/>
    </w:pPr>
    <w:rPr>
      <w:rFonts w:ascii="Times New Roman" w:eastAsia="Arial Unicode MS" w:hAnsi="Times New Roman"/>
      <w:sz w:val="36"/>
      <w:szCs w:val="36"/>
      <w:lang w:eastAsia="en-US"/>
    </w:rPr>
  </w:style>
  <w:style w:type="paragraph" w:customStyle="1" w:styleId="xl91">
    <w:name w:val="xl91"/>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36"/>
      <w:szCs w:val="36"/>
      <w:lang w:eastAsia="en-US"/>
    </w:rPr>
  </w:style>
  <w:style w:type="paragraph" w:customStyle="1" w:styleId="xl92">
    <w:name w:val="xl92"/>
    <w:basedOn w:val="Normal"/>
    <w:pPr>
      <w:pBdr>
        <w:top w:val="single" w:sz="4" w:space="0" w:color="auto"/>
        <w:bottom w:val="single" w:sz="4" w:space="0" w:color="auto"/>
      </w:pBdr>
      <w:spacing w:before="100" w:beforeAutospacing="1" w:after="100" w:afterAutospacing="1"/>
    </w:pPr>
    <w:rPr>
      <w:rFonts w:ascii="Times New Roman" w:eastAsia="Arial Unicode MS" w:hAnsi="Times New Roman"/>
      <w:sz w:val="36"/>
      <w:szCs w:val="36"/>
      <w:lang w:eastAsia="en-US"/>
    </w:rPr>
  </w:style>
  <w:style w:type="paragraph" w:customStyle="1" w:styleId="xl93">
    <w:name w:val="xl93"/>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36"/>
      <w:szCs w:val="36"/>
      <w:lang w:eastAsia="en-US"/>
    </w:rPr>
  </w:style>
  <w:style w:type="paragraph" w:customStyle="1" w:styleId="xl94">
    <w:name w:val="xl94"/>
    <w:basedOn w:val="Normal"/>
    <w:pPr>
      <w:pBdr>
        <w:top w:val="double" w:sz="6"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Arial Unicode MS" w:hAnsi="Times New Roman"/>
      <w:b/>
      <w:bCs/>
      <w:sz w:val="32"/>
      <w:szCs w:val="32"/>
      <w:lang w:eastAsia="en-US"/>
    </w:rPr>
  </w:style>
  <w:style w:type="paragraph" w:customStyle="1" w:styleId="xl95">
    <w:name w:val="xl95"/>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32"/>
      <w:szCs w:val="32"/>
      <w:lang w:eastAsia="en-US"/>
    </w:rPr>
  </w:style>
  <w:style w:type="paragraph" w:customStyle="1" w:styleId="xl96">
    <w:name w:val="xl96"/>
    <w:basedOn w:val="Normal"/>
    <w:pPr>
      <w:pBdr>
        <w:top w:val="double" w:sz="6" w:space="0" w:color="auto"/>
        <w:left w:val="single" w:sz="4" w:space="0" w:color="auto"/>
      </w:pBdr>
      <w:shd w:val="clear" w:color="auto" w:fill="CCFFFF"/>
      <w:spacing w:before="100" w:beforeAutospacing="1" w:after="100" w:afterAutospacing="1"/>
      <w:jc w:val="center"/>
    </w:pPr>
    <w:rPr>
      <w:rFonts w:ascii="Times New Roman" w:eastAsia="Arial Unicode MS" w:hAnsi="Times New Roman"/>
      <w:b/>
      <w:bCs/>
      <w:sz w:val="32"/>
      <w:szCs w:val="32"/>
      <w:lang w:eastAsia="en-US"/>
    </w:rPr>
  </w:style>
  <w:style w:type="paragraph" w:customStyle="1" w:styleId="xl97">
    <w:name w:val="xl97"/>
    <w:basedOn w:val="Normal"/>
    <w:pPr>
      <w:pBdr>
        <w:top w:val="double" w:sz="6" w:space="0" w:color="auto"/>
      </w:pBdr>
      <w:spacing w:before="100" w:beforeAutospacing="1" w:after="100" w:afterAutospacing="1"/>
    </w:pPr>
    <w:rPr>
      <w:rFonts w:ascii="Times New Roman" w:eastAsia="Arial Unicode MS" w:hAnsi="Times New Roman"/>
      <w:b/>
      <w:bCs/>
      <w:sz w:val="32"/>
      <w:szCs w:val="32"/>
      <w:lang w:eastAsia="en-US"/>
    </w:rPr>
  </w:style>
  <w:style w:type="paragraph" w:customStyle="1" w:styleId="xl98">
    <w:name w:val="xl98"/>
    <w:basedOn w:val="Normal"/>
    <w:pPr>
      <w:pBdr>
        <w:top w:val="double" w:sz="6" w:space="0" w:color="auto"/>
        <w:right w:val="single" w:sz="4" w:space="0" w:color="auto"/>
      </w:pBdr>
      <w:spacing w:before="100" w:beforeAutospacing="1" w:after="100" w:afterAutospacing="1"/>
    </w:pPr>
    <w:rPr>
      <w:rFonts w:ascii="Times New Roman" w:eastAsia="Arial Unicode MS" w:hAnsi="Times New Roman"/>
      <w:b/>
      <w:bCs/>
      <w:sz w:val="32"/>
      <w:szCs w:val="32"/>
      <w:lang w:eastAsia="en-US"/>
    </w:rPr>
  </w:style>
  <w:style w:type="paragraph" w:customStyle="1" w:styleId="xl99">
    <w:name w:val="xl99"/>
    <w:basedOn w:val="Normal"/>
    <w:pPr>
      <w:pBdr>
        <w:bottom w:val="single" w:sz="4" w:space="0" w:color="auto"/>
      </w:pBdr>
      <w:spacing w:before="100" w:beforeAutospacing="1" w:after="100" w:afterAutospacing="1"/>
      <w:jc w:val="center"/>
    </w:pPr>
    <w:rPr>
      <w:rFonts w:ascii="Times New Roman" w:eastAsia="Arial Unicode MS" w:hAnsi="Times New Roman"/>
      <w:sz w:val="36"/>
      <w:szCs w:val="36"/>
      <w:lang w:eastAsia="en-US"/>
    </w:rPr>
  </w:style>
  <w:style w:type="paragraph" w:customStyle="1" w:styleId="xl100">
    <w:name w:val="xl100"/>
    <w:basedOn w:val="Normal"/>
    <w:pPr>
      <w:pBdr>
        <w:bottom w:val="single" w:sz="4" w:space="0" w:color="auto"/>
      </w:pBdr>
      <w:spacing w:before="100" w:beforeAutospacing="1" w:after="100" w:afterAutospacing="1"/>
    </w:pPr>
    <w:rPr>
      <w:rFonts w:ascii="Arial Unicode MS" w:eastAsia="Arial Unicode MS" w:hAnsi="Arial Unicode MS" w:cs="Arial Unicode MS"/>
      <w:sz w:val="36"/>
      <w:szCs w:val="36"/>
      <w:lang w:eastAsia="en-US"/>
    </w:rPr>
  </w:style>
  <w:style w:type="paragraph" w:customStyle="1" w:styleId="xl101">
    <w:name w:val="xl101"/>
    <w:basedOn w:val="Normal"/>
    <w:pPr>
      <w:pBdr>
        <w:top w:val="single" w:sz="4" w:space="0" w:color="auto"/>
        <w:bottom w:val="single" w:sz="4" w:space="0" w:color="auto"/>
      </w:pBdr>
      <w:spacing w:before="100" w:beforeAutospacing="1" w:after="100" w:afterAutospacing="1"/>
      <w:jc w:val="center"/>
    </w:pPr>
    <w:rPr>
      <w:rFonts w:ascii="Times New Roman" w:eastAsia="Arial Unicode MS" w:hAnsi="Times New Roman"/>
      <w:sz w:val="36"/>
      <w:szCs w:val="36"/>
      <w:lang w:eastAsia="en-US"/>
    </w:rPr>
  </w:style>
  <w:style w:type="paragraph" w:customStyle="1" w:styleId="xl102">
    <w:name w:val="xl102"/>
    <w:basedOn w:val="Normal"/>
    <w:pPr>
      <w:pBdr>
        <w:bottom w:val="single" w:sz="4" w:space="0" w:color="auto"/>
      </w:pBdr>
      <w:spacing w:before="100" w:beforeAutospacing="1" w:after="100" w:afterAutospacing="1"/>
      <w:jc w:val="center"/>
    </w:pPr>
    <w:rPr>
      <w:rFonts w:ascii="Times New Roman" w:eastAsia="Arial Unicode MS" w:hAnsi="Times New Roman"/>
      <w:sz w:val="36"/>
      <w:szCs w:val="36"/>
      <w:lang w:eastAsia="en-US"/>
    </w:rPr>
  </w:style>
  <w:style w:type="paragraph" w:styleId="Caption">
    <w:name w:val="caption"/>
    <w:basedOn w:val="Normal"/>
    <w:next w:val="Normal"/>
    <w:qFormat/>
    <w:pPr>
      <w:spacing w:before="120" w:after="120"/>
    </w:pPr>
    <w:rPr>
      <w:b/>
      <w:bCs/>
      <w:sz w:val="20"/>
    </w:rPr>
  </w:style>
  <w:style w:type="table" w:styleId="TableGrid">
    <w:name w:val="Table Grid"/>
    <w:basedOn w:val="TableNormal"/>
    <w:uiPriority w:val="39"/>
    <w:rsid w:val="00695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4DB8"/>
    <w:rPr>
      <w:rFonts w:ascii="Arial" w:hAnsi="Arial"/>
      <w:sz w:val="22"/>
      <w:lang w:val="en-US"/>
    </w:rPr>
  </w:style>
  <w:style w:type="paragraph" w:customStyle="1" w:styleId="ListBullet1">
    <w:name w:val="List Bullet 1"/>
    <w:aliases w:val="bu"/>
    <w:basedOn w:val="Normal"/>
    <w:qFormat/>
    <w:rsid w:val="0067058F"/>
    <w:pPr>
      <w:tabs>
        <w:tab w:val="num" w:pos="1440"/>
      </w:tabs>
      <w:spacing w:after="240"/>
      <w:ind w:left="1440" w:hanging="720"/>
    </w:pPr>
    <w:rPr>
      <w:rFonts w:eastAsiaTheme="minorEastAsia" w:cstheme="minorBidi"/>
      <w:sz w:val="24"/>
      <w:szCs w:val="24"/>
      <w:lang w:val="en-CA"/>
    </w:rPr>
  </w:style>
  <w:style w:type="paragraph" w:styleId="ListBullet2">
    <w:name w:val="List Bullet 2"/>
    <w:aliases w:val="bu2"/>
    <w:basedOn w:val="Normal"/>
    <w:qFormat/>
    <w:rsid w:val="0067058F"/>
    <w:pPr>
      <w:tabs>
        <w:tab w:val="num" w:pos="2160"/>
      </w:tabs>
      <w:spacing w:after="240"/>
      <w:ind w:left="2160" w:hanging="720"/>
    </w:pPr>
    <w:rPr>
      <w:rFonts w:eastAsiaTheme="minorEastAsia" w:cstheme="minorBidi"/>
      <w:sz w:val="24"/>
      <w:szCs w:val="24"/>
      <w:lang w:val="en-CA"/>
    </w:rPr>
  </w:style>
  <w:style w:type="paragraph" w:styleId="ListBullet4">
    <w:name w:val="List Bullet 4"/>
    <w:aliases w:val="bu4"/>
    <w:basedOn w:val="Normal"/>
    <w:rsid w:val="0067058F"/>
    <w:pPr>
      <w:tabs>
        <w:tab w:val="num" w:pos="3600"/>
      </w:tabs>
      <w:spacing w:after="240"/>
      <w:ind w:left="3600" w:hanging="720"/>
    </w:pPr>
    <w:rPr>
      <w:rFonts w:eastAsiaTheme="minorEastAsia" w:cstheme="minorBidi"/>
      <w:sz w:val="24"/>
      <w:szCs w:val="24"/>
      <w:lang w:val="en-CA"/>
    </w:rPr>
  </w:style>
  <w:style w:type="paragraph" w:customStyle="1" w:styleId="Para1L1">
    <w:name w:val="Para 1 L1"/>
    <w:aliases w:val="pa1"/>
    <w:basedOn w:val="Normal"/>
    <w:qFormat/>
    <w:rsid w:val="0067058F"/>
    <w:pPr>
      <w:numPr>
        <w:numId w:val="34"/>
      </w:numPr>
      <w:spacing w:after="240"/>
      <w:outlineLvl w:val="0"/>
    </w:pPr>
    <w:rPr>
      <w:rFonts w:eastAsiaTheme="minorEastAsia" w:cstheme="minorBidi"/>
      <w:sz w:val="24"/>
      <w:szCs w:val="24"/>
      <w:lang w:val="en-CA"/>
    </w:rPr>
  </w:style>
  <w:style w:type="paragraph" w:customStyle="1" w:styleId="Para1L2">
    <w:name w:val="Para 1 L2"/>
    <w:aliases w:val="pa2"/>
    <w:basedOn w:val="Normal"/>
    <w:qFormat/>
    <w:rsid w:val="0067058F"/>
    <w:pPr>
      <w:numPr>
        <w:ilvl w:val="1"/>
        <w:numId w:val="34"/>
      </w:numPr>
      <w:spacing w:after="240"/>
      <w:outlineLvl w:val="1"/>
    </w:pPr>
    <w:rPr>
      <w:rFonts w:eastAsiaTheme="minorEastAsia" w:cstheme="minorBidi"/>
      <w:sz w:val="24"/>
      <w:szCs w:val="24"/>
      <w:lang w:val="en-CA"/>
    </w:rPr>
  </w:style>
  <w:style w:type="paragraph" w:customStyle="1" w:styleId="Para1L3">
    <w:name w:val="Para 1 L3"/>
    <w:aliases w:val="pa3"/>
    <w:basedOn w:val="Normal"/>
    <w:qFormat/>
    <w:rsid w:val="0067058F"/>
    <w:pPr>
      <w:numPr>
        <w:ilvl w:val="2"/>
        <w:numId w:val="34"/>
      </w:numPr>
      <w:spacing w:after="240"/>
      <w:outlineLvl w:val="2"/>
    </w:pPr>
    <w:rPr>
      <w:rFonts w:eastAsiaTheme="minorEastAsia" w:cstheme="minorBidi"/>
      <w:sz w:val="24"/>
      <w:szCs w:val="24"/>
      <w:lang w:val="en-CA"/>
    </w:rPr>
  </w:style>
  <w:style w:type="paragraph" w:customStyle="1" w:styleId="Para1L4">
    <w:name w:val="Para 1 L4"/>
    <w:aliases w:val="pa4"/>
    <w:basedOn w:val="Normal"/>
    <w:qFormat/>
    <w:rsid w:val="0067058F"/>
    <w:pPr>
      <w:numPr>
        <w:ilvl w:val="3"/>
        <w:numId w:val="34"/>
      </w:numPr>
      <w:spacing w:after="240"/>
      <w:outlineLvl w:val="3"/>
    </w:pPr>
    <w:rPr>
      <w:rFonts w:eastAsiaTheme="minorEastAsia" w:cstheme="minorBidi"/>
      <w:sz w:val="24"/>
      <w:szCs w:val="24"/>
      <w:lang w:val="en-CA"/>
    </w:rPr>
  </w:style>
  <w:style w:type="paragraph" w:customStyle="1" w:styleId="Para1L5">
    <w:name w:val="Para 1 L5"/>
    <w:aliases w:val="pa5"/>
    <w:basedOn w:val="Normal"/>
    <w:rsid w:val="0067058F"/>
    <w:pPr>
      <w:numPr>
        <w:ilvl w:val="4"/>
        <w:numId w:val="34"/>
      </w:numPr>
      <w:spacing w:after="240"/>
      <w:outlineLvl w:val="4"/>
    </w:pPr>
    <w:rPr>
      <w:rFonts w:eastAsiaTheme="minorEastAsia" w:cstheme="minorBidi"/>
      <w:sz w:val="24"/>
      <w:szCs w:val="24"/>
      <w:lang w:val="en-CA"/>
    </w:rPr>
  </w:style>
  <w:style w:type="paragraph" w:customStyle="1" w:styleId="Para1L6">
    <w:name w:val="Para 1 L6"/>
    <w:aliases w:val="pa6"/>
    <w:basedOn w:val="Normal"/>
    <w:rsid w:val="0067058F"/>
    <w:pPr>
      <w:numPr>
        <w:ilvl w:val="5"/>
        <w:numId w:val="34"/>
      </w:numPr>
      <w:spacing w:after="240"/>
      <w:outlineLvl w:val="5"/>
    </w:pPr>
    <w:rPr>
      <w:rFonts w:eastAsiaTheme="minorEastAsia" w:cstheme="minorBidi"/>
      <w:sz w:val="24"/>
      <w:szCs w:val="24"/>
      <w:lang w:val="en-CA"/>
    </w:rPr>
  </w:style>
  <w:style w:type="paragraph" w:customStyle="1" w:styleId="Para1L7">
    <w:name w:val="Para 1 L7"/>
    <w:aliases w:val="pa7"/>
    <w:basedOn w:val="Normal"/>
    <w:rsid w:val="0067058F"/>
    <w:pPr>
      <w:numPr>
        <w:ilvl w:val="6"/>
        <w:numId w:val="34"/>
      </w:numPr>
      <w:spacing w:after="240"/>
      <w:outlineLvl w:val="6"/>
    </w:pPr>
    <w:rPr>
      <w:rFonts w:eastAsiaTheme="minorEastAsia" w:cstheme="minorBidi"/>
      <w:sz w:val="24"/>
      <w:szCs w:val="24"/>
      <w:lang w:val="en-CA"/>
    </w:rPr>
  </w:style>
  <w:style w:type="paragraph" w:customStyle="1" w:styleId="Para1L8">
    <w:name w:val="Para 1 L8"/>
    <w:aliases w:val="pa8"/>
    <w:basedOn w:val="Normal"/>
    <w:rsid w:val="0067058F"/>
    <w:pPr>
      <w:numPr>
        <w:ilvl w:val="7"/>
        <w:numId w:val="34"/>
      </w:numPr>
      <w:spacing w:after="240"/>
      <w:outlineLvl w:val="7"/>
    </w:pPr>
    <w:rPr>
      <w:rFonts w:eastAsiaTheme="minorEastAsia" w:cstheme="minorBidi"/>
      <w:sz w:val="24"/>
      <w:szCs w:val="24"/>
      <w:lang w:val="en-CA"/>
    </w:rPr>
  </w:style>
  <w:style w:type="paragraph" w:customStyle="1" w:styleId="Para1L9">
    <w:name w:val="Para 1 L9"/>
    <w:aliases w:val="pa9"/>
    <w:basedOn w:val="Normal"/>
    <w:rsid w:val="0067058F"/>
    <w:pPr>
      <w:numPr>
        <w:ilvl w:val="8"/>
        <w:numId w:val="34"/>
      </w:numPr>
      <w:spacing w:after="240"/>
      <w:outlineLvl w:val="8"/>
    </w:pPr>
    <w:rPr>
      <w:rFonts w:eastAsiaTheme="minorEastAsia" w:cstheme="minorBidi"/>
      <w:sz w:val="24"/>
      <w:szCs w:val="24"/>
      <w:lang w:val="en-CA"/>
    </w:rPr>
  </w:style>
  <w:style w:type="character" w:customStyle="1" w:styleId="CommentTextChar">
    <w:name w:val="Comment Text Char"/>
    <w:basedOn w:val="DefaultParagraphFont"/>
    <w:link w:val="CommentText"/>
    <w:uiPriority w:val="99"/>
    <w:semiHidden/>
    <w:rsid w:val="0067058F"/>
    <w:rPr>
      <w:rFonts w:ascii="Arial" w:hAnsi="Arial"/>
      <w:lang w:val="en-US"/>
    </w:rPr>
  </w:style>
  <w:style w:type="paragraph" w:customStyle="1" w:styleId="Default">
    <w:name w:val="Default"/>
    <w:rsid w:val="00055CD1"/>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055CD1"/>
    <w:pPr>
      <w:ind w:left="720"/>
      <w:contextualSpacing/>
    </w:pPr>
    <w:rPr>
      <w:rFonts w:ascii="Calibri" w:eastAsiaTheme="minorHAnsi" w:hAnsi="Calibri" w:cs="Calibri"/>
      <w:szCs w:val="22"/>
      <w:lang w:val="en-CA" w:eastAsia="en-US"/>
    </w:rPr>
  </w:style>
  <w:style w:type="paragraph" w:customStyle="1" w:styleId="TableParagraph">
    <w:name w:val="Table Paragraph"/>
    <w:basedOn w:val="Normal"/>
    <w:uiPriority w:val="1"/>
    <w:qFormat/>
    <w:rsid w:val="00055CD1"/>
    <w:pPr>
      <w:widowControl w:val="0"/>
      <w:autoSpaceDE w:val="0"/>
      <w:autoSpaceDN w:val="0"/>
      <w:ind w:left="60"/>
    </w:pPr>
    <w:rPr>
      <w:rFonts w:ascii="Verdana" w:eastAsia="Verdana" w:hAnsi="Verdana" w:cs="Verdana"/>
      <w:szCs w:val="22"/>
      <w:lang w:eastAsia="en-US"/>
    </w:rPr>
  </w:style>
  <w:style w:type="character" w:customStyle="1" w:styleId="apple-converted-space">
    <w:name w:val="apple-converted-space"/>
    <w:basedOn w:val="DefaultParagraphFont"/>
    <w:rsid w:val="00BB5C38"/>
  </w:style>
  <w:style w:type="character" w:styleId="Strong">
    <w:name w:val="Strong"/>
    <w:basedOn w:val="DefaultParagraphFont"/>
    <w:uiPriority w:val="22"/>
    <w:qFormat/>
    <w:rsid w:val="00BB5C38"/>
    <w:rPr>
      <w:b/>
      <w:bCs/>
    </w:rPr>
  </w:style>
  <w:style w:type="paragraph" w:styleId="NormalWeb">
    <w:name w:val="Normal (Web)"/>
    <w:basedOn w:val="Normal"/>
    <w:uiPriority w:val="99"/>
    <w:unhideWhenUsed/>
    <w:rsid w:val="002C646B"/>
    <w:pPr>
      <w:spacing w:before="100" w:beforeAutospacing="1" w:after="100" w:afterAutospacing="1"/>
    </w:pPr>
    <w:rPr>
      <w:rFonts w:ascii="Times New Roman" w:hAnsi="Times New Roman"/>
      <w:sz w:val="24"/>
      <w:szCs w:val="24"/>
      <w:lang w:eastAsia="en-US"/>
    </w:rPr>
  </w:style>
  <w:style w:type="character" w:styleId="UnresolvedMention">
    <w:name w:val="Unresolved Mention"/>
    <w:basedOn w:val="DefaultParagraphFont"/>
    <w:rsid w:val="00290B43"/>
    <w:rPr>
      <w:color w:val="605E5C"/>
      <w:shd w:val="clear" w:color="auto" w:fill="E1DFDD"/>
    </w:rPr>
  </w:style>
  <w:style w:type="character" w:customStyle="1" w:styleId="HeaderChar">
    <w:name w:val="Header Char"/>
    <w:basedOn w:val="DefaultParagraphFont"/>
    <w:link w:val="Header"/>
    <w:rsid w:val="009C0D6C"/>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77830">
      <w:bodyDiv w:val="1"/>
      <w:marLeft w:val="0"/>
      <w:marRight w:val="0"/>
      <w:marTop w:val="0"/>
      <w:marBottom w:val="0"/>
      <w:divBdr>
        <w:top w:val="none" w:sz="0" w:space="0" w:color="auto"/>
        <w:left w:val="none" w:sz="0" w:space="0" w:color="auto"/>
        <w:bottom w:val="none" w:sz="0" w:space="0" w:color="auto"/>
        <w:right w:val="none" w:sz="0" w:space="0" w:color="auto"/>
      </w:divBdr>
    </w:div>
    <w:div w:id="1327706095">
      <w:bodyDiv w:val="1"/>
      <w:marLeft w:val="0"/>
      <w:marRight w:val="0"/>
      <w:marTop w:val="0"/>
      <w:marBottom w:val="0"/>
      <w:divBdr>
        <w:top w:val="none" w:sz="0" w:space="0" w:color="auto"/>
        <w:left w:val="none" w:sz="0" w:space="0" w:color="auto"/>
        <w:bottom w:val="none" w:sz="0" w:space="0" w:color="auto"/>
        <w:right w:val="none" w:sz="0" w:space="0" w:color="auto"/>
      </w:divBdr>
    </w:div>
    <w:div w:id="1486167783">
      <w:bodyDiv w:val="1"/>
      <w:marLeft w:val="0"/>
      <w:marRight w:val="0"/>
      <w:marTop w:val="0"/>
      <w:marBottom w:val="0"/>
      <w:divBdr>
        <w:top w:val="none" w:sz="0" w:space="0" w:color="auto"/>
        <w:left w:val="none" w:sz="0" w:space="0" w:color="auto"/>
        <w:bottom w:val="none" w:sz="0" w:space="0" w:color="auto"/>
        <w:right w:val="none" w:sz="0" w:space="0" w:color="auto"/>
      </w:divBdr>
    </w:div>
    <w:div w:id="1499540527">
      <w:bodyDiv w:val="1"/>
      <w:marLeft w:val="0"/>
      <w:marRight w:val="0"/>
      <w:marTop w:val="0"/>
      <w:marBottom w:val="0"/>
      <w:divBdr>
        <w:top w:val="none" w:sz="0" w:space="0" w:color="auto"/>
        <w:left w:val="none" w:sz="0" w:space="0" w:color="auto"/>
        <w:bottom w:val="none" w:sz="0" w:space="0" w:color="auto"/>
        <w:right w:val="none" w:sz="0" w:space="0" w:color="auto"/>
      </w:divBdr>
    </w:div>
    <w:div w:id="1655791853">
      <w:bodyDiv w:val="1"/>
      <w:marLeft w:val="0"/>
      <w:marRight w:val="0"/>
      <w:marTop w:val="0"/>
      <w:marBottom w:val="0"/>
      <w:divBdr>
        <w:top w:val="none" w:sz="0" w:space="0" w:color="auto"/>
        <w:left w:val="none" w:sz="0" w:space="0" w:color="auto"/>
        <w:bottom w:val="none" w:sz="0" w:space="0" w:color="auto"/>
        <w:right w:val="none" w:sz="0" w:space="0" w:color="auto"/>
      </w:divBdr>
    </w:div>
    <w:div w:id="1883516447">
      <w:bodyDiv w:val="1"/>
      <w:marLeft w:val="0"/>
      <w:marRight w:val="0"/>
      <w:marTop w:val="0"/>
      <w:marBottom w:val="0"/>
      <w:divBdr>
        <w:top w:val="none" w:sz="0" w:space="0" w:color="auto"/>
        <w:left w:val="none" w:sz="0" w:space="0" w:color="auto"/>
        <w:bottom w:val="none" w:sz="0" w:space="0" w:color="auto"/>
        <w:right w:val="none" w:sz="0" w:space="0" w:color="auto"/>
      </w:divBdr>
    </w:div>
    <w:div w:id="192094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tario.ca/laws/statute/00e41"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E2ECE045C64107B0E94D42752B13F9"/>
        <w:category>
          <w:name w:val="General"/>
          <w:gallery w:val="placeholder"/>
        </w:category>
        <w:types>
          <w:type w:val="bbPlcHdr"/>
        </w:types>
        <w:behaviors>
          <w:behavior w:val="content"/>
        </w:behaviors>
        <w:guid w:val="{259DF2A2-A746-4756-A374-99481AA14E03}"/>
      </w:docPartPr>
      <w:docPartBody>
        <w:p w:rsidR="002A3FF0" w:rsidRDefault="00E2568D" w:rsidP="00E2568D">
          <w:pPr>
            <w:pStyle w:val="B8E2ECE045C64107B0E94D42752B13F9"/>
          </w:pPr>
          <w:r w:rsidRPr="00A1397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lbertus Extra Bold">
    <w:altName w:val="Candara"/>
    <w:charset w:val="00"/>
    <w:family w:val="swiss"/>
    <w:pitch w:val="variable"/>
    <w:sig w:usb0="00000007" w:usb1="00000000" w:usb2="00000000" w:usb3="00000000" w:csb0="00000093" w:csb1="00000000"/>
  </w:font>
  <w:font w:name="Arial MT Black">
    <w:altName w:val="Times New Roman"/>
    <w:charset w:val="00"/>
    <w:family w:val="auto"/>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8D"/>
    <w:rsid w:val="002A3FF0"/>
    <w:rsid w:val="002B6A14"/>
    <w:rsid w:val="00600B30"/>
    <w:rsid w:val="006316FF"/>
    <w:rsid w:val="00B44B36"/>
    <w:rsid w:val="00DD5376"/>
    <w:rsid w:val="00E1389B"/>
    <w:rsid w:val="00E2568D"/>
    <w:rsid w:val="00E815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FF0"/>
  </w:style>
  <w:style w:type="paragraph" w:customStyle="1" w:styleId="B8E2ECE045C64107B0E94D42752B13F9">
    <w:name w:val="B8E2ECE045C64107B0E94D42752B13F9"/>
    <w:rsid w:val="00E25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1218</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Policy xxx4: Electronic Monitoring</vt:lpstr>
    </vt:vector>
  </TitlesOfParts>
  <Company>TDSB</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4009: Electronic Monitoring</dc:title>
  <dc:subject/>
  <dc:creator>Susan Hallett</dc:creator>
  <cp:keywords/>
  <cp:lastModifiedBy>Janet Steffler</cp:lastModifiedBy>
  <cp:revision>5</cp:revision>
  <cp:lastPrinted>2022-12-05T16:46:00Z</cp:lastPrinted>
  <dcterms:created xsi:type="dcterms:W3CDTF">2023-05-26T13:50:00Z</dcterms:created>
  <dcterms:modified xsi:type="dcterms:W3CDTF">2023-09-26T16:13:00Z</dcterms:modified>
</cp:coreProperties>
</file>