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F7B7E" w14:textId="799437C7" w:rsidR="00A00B77" w:rsidRDefault="00A00B77" w:rsidP="00910363">
      <w:pPr>
        <w:rPr>
          <w:noProof/>
          <w:sz w:val="20"/>
          <w:lang w:eastAsia="en-US"/>
        </w:rPr>
      </w:pPr>
    </w:p>
    <w:p w14:paraId="3D1412A5" w14:textId="1B207BEE" w:rsidR="001B656C" w:rsidRDefault="001B656C">
      <w:pPr>
        <w:rPr>
          <w:noProof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F2A88" wp14:editId="3A4F91C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636953" cy="11766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51E3D" w14:textId="77777777" w:rsidR="001B656C" w:rsidRDefault="001B656C">
      <w:pPr>
        <w:rPr>
          <w:noProof/>
          <w:sz w:val="20"/>
          <w:lang w:eastAsia="en-US"/>
        </w:rPr>
      </w:pPr>
    </w:p>
    <w:p w14:paraId="25B31BD8" w14:textId="77777777" w:rsidR="001B656C" w:rsidRDefault="001B656C">
      <w:pPr>
        <w:rPr>
          <w:noProof/>
          <w:sz w:val="20"/>
          <w:lang w:eastAsia="en-US"/>
        </w:rPr>
      </w:pPr>
    </w:p>
    <w:p w14:paraId="29627F03" w14:textId="77777777" w:rsidR="001B656C" w:rsidRDefault="001B656C">
      <w:pPr>
        <w:rPr>
          <w:noProof/>
          <w:sz w:val="20"/>
          <w:lang w:eastAsia="en-US"/>
        </w:rPr>
      </w:pPr>
    </w:p>
    <w:p w14:paraId="5D6BE5E5" w14:textId="77777777" w:rsidR="001B656C" w:rsidRDefault="001B656C">
      <w:pPr>
        <w:rPr>
          <w:noProof/>
          <w:sz w:val="20"/>
          <w:lang w:eastAsia="en-US"/>
        </w:rPr>
      </w:pPr>
    </w:p>
    <w:p w14:paraId="57BF3790" w14:textId="77777777" w:rsidR="001B656C" w:rsidRDefault="001B656C">
      <w:pPr>
        <w:rPr>
          <w:noProof/>
          <w:sz w:val="20"/>
          <w:lang w:eastAsia="en-US"/>
        </w:rPr>
      </w:pPr>
    </w:p>
    <w:p w14:paraId="2B6F5CCF" w14:textId="77777777" w:rsidR="001B656C" w:rsidRDefault="001B656C">
      <w:pPr>
        <w:rPr>
          <w:noProof/>
          <w:sz w:val="20"/>
          <w:lang w:eastAsia="en-US"/>
        </w:rPr>
      </w:pPr>
    </w:p>
    <w:p w14:paraId="7017EB76" w14:textId="77777777" w:rsidR="001B656C" w:rsidRDefault="001B656C">
      <w:pPr>
        <w:rPr>
          <w:noProof/>
          <w:sz w:val="20"/>
          <w:lang w:eastAsia="en-US"/>
        </w:rPr>
      </w:pPr>
    </w:p>
    <w:p w14:paraId="28D3B55A" w14:textId="0EFFEFB0" w:rsidR="00A00B77" w:rsidRPr="005B2B70" w:rsidRDefault="00A00B77" w:rsidP="001B656C">
      <w:pPr>
        <w:tabs>
          <w:tab w:val="right" w:pos="8460"/>
        </w:tabs>
        <w:rPr>
          <w:rFonts w:cs="Arial"/>
        </w:rPr>
      </w:pPr>
    </w:p>
    <w:p w14:paraId="5CE0F5AA" w14:textId="5B44CF48" w:rsidR="00A00B77" w:rsidRPr="005B2B70" w:rsidRDefault="00A00B77">
      <w:pPr>
        <w:rPr>
          <w:rFonts w:cs="Arial"/>
        </w:rPr>
      </w:pPr>
      <w:r w:rsidRPr="005B2B70">
        <w:rPr>
          <w:rFonts w:cs="Arial"/>
        </w:rPr>
        <w:t>Title:</w:t>
      </w:r>
      <w:r>
        <w:rPr>
          <w:rFonts w:cs="Arial"/>
        </w:rPr>
        <w:tab/>
      </w:r>
      <w:r w:rsidRPr="005B2B70">
        <w:rPr>
          <w:rFonts w:cs="Arial"/>
        </w:rPr>
        <w:tab/>
      </w:r>
      <w:r w:rsidR="00A02DA1" w:rsidRPr="00A02DA1">
        <w:rPr>
          <w:rFonts w:cs="Arial"/>
          <w:b/>
          <w:bCs/>
        </w:rPr>
        <w:t>PERSONAL</w:t>
      </w:r>
      <w:r w:rsidR="00A02DA1">
        <w:rPr>
          <w:rFonts w:cs="Arial"/>
        </w:rPr>
        <w:t xml:space="preserve"> </w:t>
      </w:r>
      <w:r w:rsidR="00D06CF2">
        <w:rPr>
          <w:rFonts w:cs="Arial"/>
          <w:b/>
        </w:rPr>
        <w:t xml:space="preserve">ELECTRONIC </w:t>
      </w:r>
      <w:r w:rsidR="00A02DA1">
        <w:rPr>
          <w:rFonts w:cs="Arial"/>
          <w:b/>
        </w:rPr>
        <w:t xml:space="preserve">DEVICE </w:t>
      </w:r>
    </w:p>
    <w:p w14:paraId="3D3D6EE6" w14:textId="77777777" w:rsidR="00A00B77" w:rsidRPr="005B2B70" w:rsidRDefault="00A00B77">
      <w:pPr>
        <w:rPr>
          <w:rFonts w:cs="Arial"/>
        </w:rPr>
      </w:pPr>
    </w:p>
    <w:p w14:paraId="78D435DB" w14:textId="3F656E67" w:rsidR="00A00B77" w:rsidRDefault="00A00B77">
      <w:pPr>
        <w:rPr>
          <w:rFonts w:cs="Arial"/>
        </w:rPr>
      </w:pPr>
      <w:r w:rsidRPr="005B2B70">
        <w:rPr>
          <w:rFonts w:cs="Arial"/>
        </w:rPr>
        <w:t>Adopted:</w:t>
      </w:r>
      <w:r w:rsidRPr="005B2B70">
        <w:rPr>
          <w:rFonts w:cs="Arial"/>
        </w:rPr>
        <w:tab/>
      </w:r>
      <w:r w:rsidR="002E3F2A">
        <w:rPr>
          <w:rFonts w:cs="Arial"/>
        </w:rPr>
        <w:t>May</w:t>
      </w:r>
      <w:r w:rsidR="009C0D6C">
        <w:rPr>
          <w:rFonts w:cs="Arial"/>
        </w:rPr>
        <w:t xml:space="preserve"> 202</w:t>
      </w:r>
      <w:r w:rsidR="002E3F2A">
        <w:rPr>
          <w:rFonts w:cs="Arial"/>
        </w:rPr>
        <w:t>4</w:t>
      </w:r>
    </w:p>
    <w:p w14:paraId="7A5E75DA" w14:textId="3D5A9063" w:rsidR="00FB2D5B" w:rsidRPr="005B2B70" w:rsidRDefault="00FB2D5B">
      <w:pPr>
        <w:rPr>
          <w:rFonts w:cs="Arial"/>
        </w:rPr>
      </w:pPr>
      <w:r>
        <w:rPr>
          <w:rFonts w:cs="Arial"/>
        </w:rPr>
        <w:t>Reviewed:</w:t>
      </w:r>
      <w:r>
        <w:rPr>
          <w:rFonts w:cs="Arial"/>
        </w:rPr>
        <w:tab/>
      </w:r>
    </w:p>
    <w:p w14:paraId="3A286BD4" w14:textId="601A741D" w:rsidR="006628BD" w:rsidRDefault="001A0974" w:rsidP="006628BD">
      <w:pPr>
        <w:rPr>
          <w:rFonts w:cs="Arial"/>
        </w:rPr>
      </w:pPr>
      <w:r>
        <w:rPr>
          <w:rFonts w:cs="Arial"/>
        </w:rPr>
        <w:t>Revised:</w:t>
      </w:r>
      <w:r w:rsidR="009C0D6C">
        <w:rPr>
          <w:rFonts w:cs="Arial"/>
        </w:rPr>
        <w:tab/>
      </w:r>
    </w:p>
    <w:p w14:paraId="418F3BAF" w14:textId="77777777" w:rsidR="002E3F2A" w:rsidRPr="00924B21" w:rsidRDefault="00290B43" w:rsidP="002E3F2A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bCs/>
          <w:color w:val="211E1E"/>
          <w:sz w:val="22"/>
          <w:szCs w:val="22"/>
        </w:rPr>
      </w:pPr>
      <w:r w:rsidRPr="0039137C">
        <w:rPr>
          <w:rFonts w:ascii="Arial" w:hAnsi="Arial" w:cs="Arial"/>
          <w:sz w:val="22"/>
          <w:szCs w:val="22"/>
        </w:rPr>
        <w:t>Authority</w:t>
      </w:r>
      <w:r w:rsidR="00D06CF2" w:rsidRPr="0039137C">
        <w:rPr>
          <w:rFonts w:ascii="Arial" w:hAnsi="Arial" w:cs="Arial"/>
          <w:sz w:val="22"/>
          <w:szCs w:val="22"/>
        </w:rPr>
        <w:t>:</w:t>
      </w:r>
      <w:r w:rsidR="00D06CF2">
        <w:rPr>
          <w:rFonts w:cs="Arial"/>
        </w:rPr>
        <w:tab/>
      </w:r>
      <w:r w:rsidR="002E3F2A" w:rsidRPr="00965AE7">
        <w:rPr>
          <w:rFonts w:ascii="Arial" w:hAnsi="Arial" w:cs="Arial"/>
          <w:sz w:val="22"/>
          <w:szCs w:val="22"/>
        </w:rPr>
        <w:t xml:space="preserve">PPM 128: </w:t>
      </w:r>
      <w:r w:rsidR="002E3F2A" w:rsidRPr="00965AE7">
        <w:rPr>
          <w:rFonts w:ascii="Arial" w:hAnsi="Arial" w:cs="Arial"/>
          <w:bCs/>
          <w:color w:val="211E1E"/>
          <w:sz w:val="22"/>
          <w:szCs w:val="22"/>
        </w:rPr>
        <w:t>The Provincial Code of Conduct and School Board Codes of Conduct</w:t>
      </w:r>
    </w:p>
    <w:p w14:paraId="2EF16EB5" w14:textId="77777777" w:rsidR="002E3F2A" w:rsidRPr="00965AE7" w:rsidRDefault="002E3F2A" w:rsidP="002E3F2A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965AE7">
        <w:rPr>
          <w:rFonts w:ascii="Arial" w:hAnsi="Arial" w:cs="Arial"/>
          <w:b/>
          <w:bCs/>
          <w:color w:val="211E1E"/>
          <w:sz w:val="22"/>
          <w:szCs w:val="22"/>
        </w:rPr>
        <w:tab/>
      </w:r>
      <w:r w:rsidRPr="00965AE7">
        <w:rPr>
          <w:rFonts w:ascii="Arial" w:hAnsi="Arial" w:cs="Arial"/>
          <w:sz w:val="22"/>
          <w:szCs w:val="22"/>
        </w:rPr>
        <w:t xml:space="preserve">Freedom of Information and Protection of Privacy Act (FIPPA) </w:t>
      </w:r>
    </w:p>
    <w:p w14:paraId="7F30F030" w14:textId="77777777" w:rsidR="002E3F2A" w:rsidRDefault="002E3F2A" w:rsidP="002E3F2A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965AE7">
        <w:rPr>
          <w:rFonts w:ascii="Arial" w:hAnsi="Arial" w:cs="Arial"/>
          <w:sz w:val="22"/>
          <w:szCs w:val="22"/>
        </w:rPr>
        <w:tab/>
        <w:t>Municipal Freedom of Information and Protection of Privacy Act (MFIPPA)</w:t>
      </w:r>
    </w:p>
    <w:p w14:paraId="040A9567" w14:textId="77777777" w:rsidR="0039137C" w:rsidRDefault="0039137C" w:rsidP="002E3F2A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</w:p>
    <w:p w14:paraId="6D203A0E" w14:textId="39B551CC" w:rsidR="0039137C" w:rsidRDefault="0039137C" w:rsidP="0039137C">
      <w:pPr>
        <w:rPr>
          <w:rFonts w:cs="Arial"/>
          <w:szCs w:val="22"/>
        </w:rPr>
      </w:pPr>
      <w:r w:rsidRPr="00965AE7">
        <w:rPr>
          <w:rFonts w:cs="Arial"/>
          <w:szCs w:val="22"/>
        </w:rPr>
        <w:t>Related:</w:t>
      </w:r>
      <w:r>
        <w:rPr>
          <w:rFonts w:cs="Arial"/>
          <w:szCs w:val="22"/>
        </w:rPr>
        <w:tab/>
      </w:r>
      <w:proofErr w:type="spellStart"/>
      <w:r w:rsidR="00861049">
        <w:rPr>
          <w:rFonts w:cs="Arial"/>
          <w:szCs w:val="22"/>
        </w:rPr>
        <w:t>KidsAbility</w:t>
      </w:r>
      <w:proofErr w:type="spellEnd"/>
      <w:r>
        <w:rPr>
          <w:rFonts w:cs="Arial"/>
          <w:szCs w:val="22"/>
        </w:rPr>
        <w:t xml:space="preserve"> Centre Policy: Computer Use</w:t>
      </w:r>
    </w:p>
    <w:p w14:paraId="703228D4" w14:textId="0570460F" w:rsidR="0039137C" w:rsidRPr="00965AE7" w:rsidRDefault="0039137C" w:rsidP="0039137C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 w:rsidR="00861049">
        <w:rPr>
          <w:rFonts w:cs="Arial"/>
          <w:szCs w:val="22"/>
        </w:rPr>
        <w:t>KidsAbility</w:t>
      </w:r>
      <w:proofErr w:type="spellEnd"/>
      <w:r>
        <w:rPr>
          <w:rFonts w:cs="Arial"/>
          <w:szCs w:val="22"/>
        </w:rPr>
        <w:t xml:space="preserve"> Centre Policy: Social Media</w:t>
      </w:r>
    </w:p>
    <w:p w14:paraId="1EB279E2" w14:textId="1144DDE4" w:rsidR="002D5AFE" w:rsidRPr="007C125C" w:rsidRDefault="00A00B77" w:rsidP="007C125C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cs="Arial"/>
        </w:rPr>
        <w:t>_______________________________________________________________________</w:t>
      </w:r>
      <w:r w:rsidR="007C125C">
        <w:rPr>
          <w:rFonts w:cs="Arial"/>
        </w:rPr>
        <w:t>________________</w:t>
      </w:r>
    </w:p>
    <w:p w14:paraId="10F76626" w14:textId="045E79F3" w:rsidR="002E3F2A" w:rsidRPr="0039137C" w:rsidRDefault="002E3F2A" w:rsidP="0039137C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</w:p>
    <w:p w14:paraId="7E167B98" w14:textId="77777777" w:rsidR="002E3F2A" w:rsidRDefault="002E3F2A" w:rsidP="002E3F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POLICY</w:t>
      </w:r>
    </w:p>
    <w:p w14:paraId="3F907479" w14:textId="77777777" w:rsidR="002E3F2A" w:rsidRDefault="002E3F2A" w:rsidP="002E3F2A">
      <w:pPr>
        <w:rPr>
          <w:rFonts w:ascii="Times New Roman" w:hAnsi="Times New Roman"/>
          <w:b/>
          <w:sz w:val="28"/>
          <w:szCs w:val="28"/>
        </w:rPr>
      </w:pPr>
    </w:p>
    <w:p w14:paraId="23D12258" w14:textId="0A8D33B4" w:rsidR="002E3F2A" w:rsidRPr="00175D3A" w:rsidRDefault="002E3F2A" w:rsidP="002E3F2A">
      <w:pPr>
        <w:rPr>
          <w:rFonts w:cs="Arial"/>
          <w:b/>
          <w:szCs w:val="22"/>
        </w:rPr>
      </w:pPr>
      <w:r w:rsidRPr="00175D3A">
        <w:rPr>
          <w:rFonts w:cs="Arial"/>
          <w:szCs w:val="22"/>
        </w:rPr>
        <w:t>It is the policy of the</w:t>
      </w:r>
      <w:r w:rsidR="0039137C">
        <w:rPr>
          <w:rFonts w:cs="Arial"/>
          <w:szCs w:val="22"/>
        </w:rPr>
        <w:t xml:space="preserve"> </w:t>
      </w:r>
      <w:proofErr w:type="spellStart"/>
      <w:r w:rsidR="00861049">
        <w:rPr>
          <w:rFonts w:cs="Arial"/>
          <w:szCs w:val="22"/>
        </w:rPr>
        <w:t>KidsAbility</w:t>
      </w:r>
      <w:proofErr w:type="spellEnd"/>
      <w:r w:rsidRPr="00175D3A">
        <w:rPr>
          <w:rFonts w:cs="Arial"/>
          <w:szCs w:val="22"/>
        </w:rPr>
        <w:t xml:space="preserve"> School Authority that authorized employees and guests be allowed to bring their own personal electronic devices (PEDs) to the school and that these devices be allowed to connect to the </w:t>
      </w:r>
      <w:r>
        <w:rPr>
          <w:rFonts w:cs="Arial"/>
          <w:szCs w:val="22"/>
        </w:rPr>
        <w:t>Authority</w:t>
      </w:r>
      <w:r w:rsidRPr="00175D3A">
        <w:rPr>
          <w:rFonts w:cs="Arial"/>
          <w:szCs w:val="22"/>
        </w:rPr>
        <w:t>’s public Wi-Fi infrastructure.</w:t>
      </w:r>
    </w:p>
    <w:p w14:paraId="291F6263" w14:textId="77777777" w:rsidR="002E3F2A" w:rsidRPr="00175D3A" w:rsidRDefault="002E3F2A" w:rsidP="002E3F2A">
      <w:pPr>
        <w:rPr>
          <w:rFonts w:cs="Arial"/>
          <w:b/>
          <w:szCs w:val="22"/>
        </w:rPr>
      </w:pPr>
    </w:p>
    <w:p w14:paraId="340E3054" w14:textId="77777777" w:rsidR="002E3F2A" w:rsidRPr="00175D3A" w:rsidRDefault="002E3F2A" w:rsidP="002E3F2A">
      <w:pPr>
        <w:pStyle w:val="ListParagraph"/>
        <w:ind w:hanging="720"/>
        <w:rPr>
          <w:rFonts w:ascii="Arial" w:hAnsi="Arial" w:cs="Arial"/>
          <w:b/>
          <w:bCs/>
        </w:rPr>
      </w:pPr>
      <w:r w:rsidRPr="00175D3A">
        <w:rPr>
          <w:rFonts w:ascii="Arial" w:hAnsi="Arial" w:cs="Arial"/>
          <w:b/>
          <w:bCs/>
        </w:rPr>
        <w:t xml:space="preserve">Definition: </w:t>
      </w:r>
    </w:p>
    <w:p w14:paraId="1F60E17B" w14:textId="77777777" w:rsidR="002E3F2A" w:rsidRPr="00175D3A" w:rsidRDefault="002E3F2A" w:rsidP="002E3F2A">
      <w:pPr>
        <w:pStyle w:val="ListParagraph"/>
        <w:ind w:hanging="720"/>
        <w:rPr>
          <w:rFonts w:ascii="Arial" w:hAnsi="Arial" w:cs="Arial"/>
        </w:rPr>
      </w:pPr>
    </w:p>
    <w:p w14:paraId="62B6F2CA" w14:textId="77777777" w:rsidR="002E3F2A" w:rsidRPr="00175D3A" w:rsidRDefault="002E3F2A" w:rsidP="002E3F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F8D17AF" w14:textId="3C83C805" w:rsidR="002E3F2A" w:rsidRPr="00175D3A" w:rsidRDefault="002E3F2A" w:rsidP="002E3F2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>For purposes of this policy “Personal Electronic Devices” (PEDs) means privately owned wireless and/or portable electronic hand-held equipment that includes, but is not limited to</w:t>
      </w:r>
      <w:r w:rsidR="007C125C">
        <w:rPr>
          <w:rFonts w:ascii="Arial" w:hAnsi="Arial" w:cs="Arial"/>
          <w:color w:val="000000"/>
          <w:lang w:eastAsia="en-CA"/>
        </w:rPr>
        <w:t>:</w:t>
      </w:r>
    </w:p>
    <w:p w14:paraId="02D2686C" w14:textId="269D4BD9" w:rsidR="002E3F2A" w:rsidRPr="00175D3A" w:rsidRDefault="002E3F2A" w:rsidP="002E3F2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 xml:space="preserve">mobile communication systems and smart </w:t>
      </w:r>
      <w:proofErr w:type="gramStart"/>
      <w:r w:rsidRPr="00175D3A">
        <w:rPr>
          <w:rFonts w:ascii="Arial" w:hAnsi="Arial" w:cs="Arial"/>
          <w:color w:val="000000"/>
          <w:lang w:eastAsia="en-CA"/>
        </w:rPr>
        <w:t>technologies</w:t>
      </w:r>
      <w:r w:rsidR="007C125C">
        <w:rPr>
          <w:rFonts w:ascii="Arial" w:hAnsi="Arial" w:cs="Arial"/>
          <w:color w:val="000000"/>
          <w:lang w:eastAsia="en-CA"/>
        </w:rPr>
        <w:t>;</w:t>
      </w:r>
      <w:proofErr w:type="gramEnd"/>
    </w:p>
    <w:p w14:paraId="5CFCB486" w14:textId="1A8662EA" w:rsidR="002E3F2A" w:rsidRPr="00175D3A" w:rsidRDefault="002E3F2A" w:rsidP="002E3F2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 xml:space="preserve">portable internet </w:t>
      </w:r>
      <w:proofErr w:type="gramStart"/>
      <w:r w:rsidRPr="00175D3A">
        <w:rPr>
          <w:rFonts w:ascii="Arial" w:hAnsi="Arial" w:cs="Arial"/>
          <w:color w:val="000000"/>
          <w:lang w:eastAsia="en-CA"/>
        </w:rPr>
        <w:t>devices</w:t>
      </w:r>
      <w:r w:rsidR="007C125C">
        <w:rPr>
          <w:rFonts w:ascii="Arial" w:hAnsi="Arial" w:cs="Arial"/>
          <w:color w:val="000000"/>
          <w:lang w:eastAsia="en-CA"/>
        </w:rPr>
        <w:t>;</w:t>
      </w:r>
      <w:proofErr w:type="gramEnd"/>
    </w:p>
    <w:p w14:paraId="65A668D9" w14:textId="3A96CAE9" w:rsidR="002E3F2A" w:rsidRPr="00175D3A" w:rsidRDefault="002E3F2A" w:rsidP="002E3F2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>Personal Digital Assistants (PDAs</w:t>
      </w:r>
      <w:proofErr w:type="gramStart"/>
      <w:r w:rsidRPr="00175D3A">
        <w:rPr>
          <w:rFonts w:ascii="Arial" w:hAnsi="Arial" w:cs="Arial"/>
          <w:color w:val="000000"/>
          <w:lang w:eastAsia="en-CA"/>
        </w:rPr>
        <w:t>)</w:t>
      </w:r>
      <w:r w:rsidR="007C125C">
        <w:rPr>
          <w:rFonts w:ascii="Arial" w:hAnsi="Arial" w:cs="Arial"/>
          <w:color w:val="000000"/>
          <w:lang w:eastAsia="en-CA"/>
        </w:rPr>
        <w:t>;</w:t>
      </w:r>
      <w:proofErr w:type="gramEnd"/>
    </w:p>
    <w:p w14:paraId="3C113A74" w14:textId="70DC6193" w:rsidR="002E3F2A" w:rsidRPr="00175D3A" w:rsidRDefault="002E3F2A" w:rsidP="002E3F2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proofErr w:type="gramStart"/>
      <w:r w:rsidRPr="00175D3A">
        <w:rPr>
          <w:rFonts w:ascii="Arial" w:hAnsi="Arial" w:cs="Arial"/>
          <w:color w:val="000000"/>
          <w:lang w:eastAsia="en-CA"/>
        </w:rPr>
        <w:t>hand held</w:t>
      </w:r>
      <w:proofErr w:type="gramEnd"/>
      <w:r w:rsidRPr="00175D3A">
        <w:rPr>
          <w:rFonts w:ascii="Arial" w:hAnsi="Arial" w:cs="Arial"/>
          <w:color w:val="000000"/>
          <w:lang w:eastAsia="en-CA"/>
        </w:rPr>
        <w:t xml:space="preserve"> entertainment systems</w:t>
      </w:r>
      <w:r w:rsidR="007C125C">
        <w:rPr>
          <w:rFonts w:ascii="Arial" w:hAnsi="Arial" w:cs="Arial"/>
          <w:color w:val="000000"/>
          <w:lang w:eastAsia="en-CA"/>
        </w:rPr>
        <w:t xml:space="preserve"> and</w:t>
      </w:r>
    </w:p>
    <w:p w14:paraId="7BFC4403" w14:textId="519845E1" w:rsidR="002E3F2A" w:rsidRPr="00175D3A" w:rsidRDefault="002E3F2A" w:rsidP="002E3F2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>portable information technology systems that can be used for word processing, wireless Internet access, image capture/recording, sound recording and information transmitting/receiving/storing</w:t>
      </w:r>
      <w:r w:rsidR="007C125C">
        <w:rPr>
          <w:rFonts w:ascii="Arial" w:hAnsi="Arial" w:cs="Arial"/>
          <w:color w:val="000000"/>
          <w:lang w:eastAsia="en-CA"/>
        </w:rPr>
        <w:t>.</w:t>
      </w:r>
    </w:p>
    <w:p w14:paraId="1E467B6F" w14:textId="6B91FE12" w:rsidR="002E3F2A" w:rsidRPr="007C125C" w:rsidRDefault="002E3F2A" w:rsidP="007C125C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</w:p>
    <w:p w14:paraId="10FA0806" w14:textId="77777777" w:rsidR="002E3F2A" w:rsidRPr="00175D3A" w:rsidRDefault="002E3F2A" w:rsidP="002E3F2A">
      <w:pPr>
        <w:pStyle w:val="ListParagraph"/>
        <w:ind w:hanging="720"/>
        <w:rPr>
          <w:rFonts w:ascii="Arial" w:hAnsi="Arial" w:cs="Arial"/>
          <w:b/>
          <w:bCs/>
        </w:rPr>
      </w:pPr>
      <w:r w:rsidRPr="00175D3A">
        <w:rPr>
          <w:rFonts w:ascii="Arial" w:hAnsi="Arial" w:cs="Arial"/>
          <w:b/>
          <w:bCs/>
        </w:rPr>
        <w:t>Guiding Principles</w:t>
      </w:r>
    </w:p>
    <w:p w14:paraId="63129895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 xml:space="preserve"> </w:t>
      </w:r>
    </w:p>
    <w:p w14:paraId="5B747421" w14:textId="77777777" w:rsidR="002E3F2A" w:rsidRPr="00175D3A" w:rsidRDefault="002E3F2A" w:rsidP="002E3F2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is committed to ensuring that the use of technology on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premises is for proper work-related purposes, or to support learning, in a manner that is not detrimental or harmful to the interests of others. </w:t>
      </w:r>
    </w:p>
    <w:p w14:paraId="1D97F453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</w:p>
    <w:p w14:paraId="6984E1ED" w14:textId="77777777" w:rsidR="002E3F2A" w:rsidRPr="00175D3A" w:rsidRDefault="002E3F2A" w:rsidP="002E3F2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</w:rPr>
        <w:t xml:space="preserve">Use of technology on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premises must not compromise the confidentiality or proprietary nature of information belonging to 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. </w:t>
      </w:r>
    </w:p>
    <w:p w14:paraId="29DC2FC5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7F2156E7" w14:textId="77777777" w:rsidR="002E3F2A" w:rsidRPr="00175D3A" w:rsidRDefault="002E3F2A" w:rsidP="002E3F2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reserves the right to monitor all usage, regardless of the ownership of devices and to take corrective measures as required, if inappropriate use is detected.</w:t>
      </w:r>
      <w:r w:rsidRPr="00175D3A">
        <w:rPr>
          <w:rFonts w:ascii="Arial" w:hAnsi="Arial" w:cs="Arial"/>
          <w:color w:val="000000"/>
          <w:lang w:eastAsia="en-CA"/>
        </w:rPr>
        <w:t xml:space="preserve"> </w:t>
      </w:r>
    </w:p>
    <w:p w14:paraId="3D0FE0EB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</w:p>
    <w:p w14:paraId="25345ABC" w14:textId="77777777" w:rsidR="002E3F2A" w:rsidRPr="00175D3A" w:rsidRDefault="002E3F2A" w:rsidP="002E3F2A">
      <w:pPr>
        <w:rPr>
          <w:rFonts w:cs="Arial"/>
          <w:b/>
          <w:szCs w:val="22"/>
        </w:rPr>
      </w:pPr>
      <w:r w:rsidRPr="00175D3A">
        <w:rPr>
          <w:rFonts w:cs="Arial"/>
          <w:b/>
          <w:szCs w:val="22"/>
        </w:rPr>
        <w:t>General Guidelines</w:t>
      </w:r>
    </w:p>
    <w:p w14:paraId="64899D16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0E5C3714" w14:textId="13D45983" w:rsidR="002E3F2A" w:rsidRPr="0039137C" w:rsidRDefault="002E3F2A" w:rsidP="0039137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The </w:t>
      </w:r>
      <w:r w:rsidRPr="00175D3A">
        <w:rPr>
          <w:rFonts w:ascii="Arial" w:hAnsi="Arial" w:cs="Arial"/>
          <w:color w:val="000000"/>
          <w:lang w:eastAsia="en-CA"/>
        </w:rPr>
        <w:t xml:space="preserve">responsibility to keep the device secure rests with the individual owner. </w:t>
      </w:r>
      <w:proofErr w:type="spellStart"/>
      <w:r w:rsidR="00861049">
        <w:rPr>
          <w:rFonts w:ascii="Arial" w:hAnsi="Arial" w:cs="Arial"/>
          <w:color w:val="000000"/>
          <w:lang w:eastAsia="en-CA"/>
        </w:rPr>
        <w:t>KidsAbility</w:t>
      </w:r>
      <w:proofErr w:type="spellEnd"/>
      <w:r w:rsidRPr="0039137C">
        <w:rPr>
          <w:rFonts w:ascii="Arial" w:hAnsi="Arial" w:cs="Arial"/>
          <w:color w:val="000000"/>
          <w:lang w:eastAsia="en-CA"/>
        </w:rPr>
        <w:t xml:space="preserve"> is not liable for any device stolen or damaged. If a device is lost, stolen or damaged, the issue will be handled by the </w:t>
      </w:r>
      <w:proofErr w:type="gramStart"/>
      <w:r w:rsidRPr="0039137C">
        <w:rPr>
          <w:rFonts w:ascii="Arial" w:hAnsi="Arial" w:cs="Arial"/>
          <w:color w:val="000000"/>
          <w:lang w:eastAsia="en-CA"/>
        </w:rPr>
        <w:t>Principal</w:t>
      </w:r>
      <w:proofErr w:type="gramEnd"/>
      <w:r w:rsidRPr="0039137C">
        <w:rPr>
          <w:rFonts w:ascii="Arial" w:hAnsi="Arial" w:cs="Arial"/>
          <w:color w:val="000000"/>
          <w:lang w:eastAsia="en-CA"/>
        </w:rPr>
        <w:t xml:space="preserve"> in a process similar to that utilized for other personal artifacts.</w:t>
      </w:r>
    </w:p>
    <w:p w14:paraId="02B9A4D4" w14:textId="77777777" w:rsidR="002E3F2A" w:rsidRPr="00175D3A" w:rsidRDefault="002E3F2A" w:rsidP="002E3F2A">
      <w:pPr>
        <w:rPr>
          <w:rFonts w:cs="Arial"/>
          <w:szCs w:val="22"/>
        </w:rPr>
      </w:pPr>
    </w:p>
    <w:p w14:paraId="26F51316" w14:textId="77777777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  <w:color w:val="000000"/>
          <w:lang w:eastAsia="en-CA"/>
        </w:rPr>
        <w:t>It is recommended that skins (decals) and other custom touches are used to physically identify one device from others. Additionally, protective cases for technology are encouraged.</w:t>
      </w:r>
    </w:p>
    <w:p w14:paraId="22EA0412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06AADF30" w14:textId="7F105226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>The use of personal devices is strictly voluntary and a personal decision. The Authority provides either dedicated or shared equipment for the use of all staff.</w:t>
      </w:r>
    </w:p>
    <w:p w14:paraId="6440F433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 </w:t>
      </w:r>
    </w:p>
    <w:p w14:paraId="2AE53879" w14:textId="76D7F03E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is not responsible for any lost, stolen, or damaged personal devices. Staff and guests are responsible, </w:t>
      </w:r>
      <w:proofErr w:type="gramStart"/>
      <w:r w:rsidRPr="00175D3A">
        <w:rPr>
          <w:rFonts w:ascii="Arial" w:hAnsi="Arial" w:cs="Arial"/>
        </w:rPr>
        <w:t>at all times</w:t>
      </w:r>
      <w:proofErr w:type="gramEnd"/>
      <w:r w:rsidRPr="00175D3A">
        <w:rPr>
          <w:rFonts w:ascii="Arial" w:hAnsi="Arial" w:cs="Arial"/>
        </w:rPr>
        <w:t xml:space="preserve">, for their personal devices. </w:t>
      </w:r>
    </w:p>
    <w:p w14:paraId="36B43BAC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3B61F46D" w14:textId="51E07F54" w:rsidR="002E3F2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is not responsible for any fees associated with the use of a personal device</w:t>
      </w:r>
      <w:r w:rsidR="00151298">
        <w:rPr>
          <w:rFonts w:ascii="Arial" w:hAnsi="Arial" w:cs="Arial"/>
        </w:rPr>
        <w:t>.</w:t>
      </w:r>
      <w:r w:rsidRPr="00175D3A">
        <w:rPr>
          <w:rFonts w:ascii="Arial" w:hAnsi="Arial" w:cs="Arial"/>
        </w:rPr>
        <w:t xml:space="preserve"> </w:t>
      </w:r>
    </w:p>
    <w:p w14:paraId="37EAC341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44515D4B" w14:textId="77777777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will not provide secure locations for personal devices.</w:t>
      </w:r>
    </w:p>
    <w:p w14:paraId="0074E76F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1FDF30FE" w14:textId="5502B1BE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>Staff</w:t>
      </w:r>
      <w:r w:rsidR="0039137C">
        <w:rPr>
          <w:rFonts w:ascii="Arial" w:hAnsi="Arial" w:cs="Arial"/>
        </w:rPr>
        <w:t xml:space="preserve"> and</w:t>
      </w:r>
      <w:r w:rsidRPr="00175D3A">
        <w:rPr>
          <w:rFonts w:ascii="Arial" w:hAnsi="Arial" w:cs="Arial"/>
        </w:rPr>
        <w:t xml:space="preserve"> guests m</w:t>
      </w:r>
      <w:r w:rsidR="0039137C">
        <w:rPr>
          <w:rFonts w:ascii="Arial" w:hAnsi="Arial" w:cs="Arial"/>
        </w:rPr>
        <w:t>a</w:t>
      </w:r>
      <w:r w:rsidRPr="00175D3A">
        <w:rPr>
          <w:rFonts w:ascii="Arial" w:hAnsi="Arial" w:cs="Arial"/>
        </w:rPr>
        <w:t xml:space="preserve">y not use personal devices to record, transmit, or post photos of a person without their knowledge and consent and only within the context of </w:t>
      </w:r>
      <w:proofErr w:type="gramStart"/>
      <w:r w:rsidRPr="00175D3A">
        <w:rPr>
          <w:rFonts w:ascii="Arial" w:hAnsi="Arial" w:cs="Arial"/>
        </w:rPr>
        <w:t>school work</w:t>
      </w:r>
      <w:proofErr w:type="gramEnd"/>
      <w:r w:rsidRPr="00175D3A">
        <w:rPr>
          <w:rFonts w:ascii="Arial" w:hAnsi="Arial" w:cs="Arial"/>
        </w:rPr>
        <w:t xml:space="preserve"> or school event.</w:t>
      </w:r>
    </w:p>
    <w:p w14:paraId="5067456F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24DF8B68" w14:textId="08817F55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 All staff</w:t>
      </w:r>
      <w:r w:rsidR="0039137C">
        <w:rPr>
          <w:rFonts w:ascii="Arial" w:hAnsi="Arial" w:cs="Arial"/>
        </w:rPr>
        <w:t xml:space="preserve"> </w:t>
      </w:r>
      <w:r w:rsidRPr="00175D3A">
        <w:rPr>
          <w:rFonts w:ascii="Arial" w:hAnsi="Arial" w:cs="Arial"/>
        </w:rPr>
        <w:t xml:space="preserve">and guests connecting to 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 xml:space="preserve"> Wi-Fi, must adhere to </w:t>
      </w:r>
      <w:r w:rsidR="0039137C">
        <w:rPr>
          <w:rFonts w:ascii="Arial" w:hAnsi="Arial" w:cs="Arial"/>
        </w:rPr>
        <w:t>Centre Policy: Computer Use</w:t>
      </w:r>
      <w:r w:rsidRPr="00175D3A">
        <w:rPr>
          <w:rFonts w:ascii="Arial" w:hAnsi="Arial" w:cs="Arial"/>
        </w:rPr>
        <w:t>.</w:t>
      </w:r>
    </w:p>
    <w:p w14:paraId="41CD3BB6" w14:textId="77777777" w:rsidR="002E3F2A" w:rsidRPr="00175D3A" w:rsidRDefault="002E3F2A" w:rsidP="002E3F2A">
      <w:pPr>
        <w:rPr>
          <w:rFonts w:cs="Arial"/>
          <w:szCs w:val="22"/>
        </w:rPr>
      </w:pPr>
    </w:p>
    <w:p w14:paraId="1E897A1D" w14:textId="77777777" w:rsidR="002E3F2A" w:rsidRPr="00175D3A" w:rsidRDefault="002E3F2A" w:rsidP="002E3F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B1E7D2F" w14:textId="77777777" w:rsidR="002E3F2A" w:rsidRPr="00175D3A" w:rsidRDefault="002E3F2A" w:rsidP="002E3F2A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175D3A">
        <w:rPr>
          <w:rFonts w:cs="Arial"/>
          <w:b/>
          <w:color w:val="000000"/>
          <w:szCs w:val="22"/>
        </w:rPr>
        <w:t>General Procedures</w:t>
      </w:r>
    </w:p>
    <w:p w14:paraId="7BB534F5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</w:p>
    <w:p w14:paraId="71BDA6BE" w14:textId="030BA6A2" w:rsidR="002E3F2A" w:rsidRPr="00175D3A" w:rsidRDefault="0039137C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E3F2A" w:rsidRPr="00175D3A">
        <w:rPr>
          <w:rFonts w:ascii="Arial" w:hAnsi="Arial" w:cs="Arial"/>
          <w:color w:val="000000"/>
          <w:lang w:eastAsia="en-CA"/>
        </w:rPr>
        <w:t>taff</w:t>
      </w:r>
      <w:r>
        <w:rPr>
          <w:rFonts w:ascii="Arial" w:hAnsi="Arial" w:cs="Arial"/>
          <w:color w:val="000000"/>
          <w:lang w:eastAsia="en-CA"/>
        </w:rPr>
        <w:t>, guests</w:t>
      </w:r>
      <w:r w:rsidR="002E3F2A" w:rsidRPr="00175D3A">
        <w:rPr>
          <w:rFonts w:ascii="Arial" w:hAnsi="Arial" w:cs="Arial"/>
          <w:color w:val="000000"/>
          <w:lang w:eastAsia="en-CA"/>
        </w:rPr>
        <w:t xml:space="preserve"> and parents/guardians must adhere to the appropriate Code of Conduct, as well as all </w:t>
      </w:r>
      <w:r w:rsidR="002E3F2A">
        <w:rPr>
          <w:rFonts w:ascii="Arial" w:hAnsi="Arial" w:cs="Arial"/>
          <w:color w:val="000000"/>
          <w:lang w:eastAsia="en-CA"/>
        </w:rPr>
        <w:t>Authority</w:t>
      </w:r>
      <w:r w:rsidR="002E3F2A" w:rsidRPr="00175D3A">
        <w:rPr>
          <w:rFonts w:ascii="Arial" w:hAnsi="Arial" w:cs="Arial"/>
          <w:color w:val="000000"/>
          <w:lang w:eastAsia="en-CA"/>
        </w:rPr>
        <w:t xml:space="preserve"> </w:t>
      </w:r>
      <w:r w:rsidR="002303FB">
        <w:rPr>
          <w:rFonts w:ascii="Arial" w:hAnsi="Arial" w:cs="Arial"/>
          <w:color w:val="000000"/>
          <w:lang w:eastAsia="en-CA"/>
        </w:rPr>
        <w:t xml:space="preserve">and </w:t>
      </w:r>
      <w:proofErr w:type="spellStart"/>
      <w:r w:rsidR="00861049">
        <w:rPr>
          <w:rFonts w:ascii="Arial" w:hAnsi="Arial" w:cs="Arial"/>
          <w:color w:val="000000"/>
          <w:lang w:eastAsia="en-CA"/>
        </w:rPr>
        <w:t>KidsAbility</w:t>
      </w:r>
      <w:proofErr w:type="spellEnd"/>
      <w:r w:rsidR="002303FB">
        <w:rPr>
          <w:rFonts w:ascii="Arial" w:hAnsi="Arial" w:cs="Arial"/>
          <w:color w:val="000000"/>
          <w:lang w:eastAsia="en-CA"/>
        </w:rPr>
        <w:t xml:space="preserve"> Centre </w:t>
      </w:r>
      <w:r w:rsidR="002E3F2A" w:rsidRPr="00175D3A">
        <w:rPr>
          <w:rFonts w:ascii="Arial" w:hAnsi="Arial" w:cs="Arial"/>
          <w:color w:val="000000"/>
          <w:lang w:eastAsia="en-CA"/>
        </w:rPr>
        <w:t>policies</w:t>
      </w:r>
      <w:r w:rsidR="002303FB">
        <w:rPr>
          <w:rFonts w:ascii="Arial" w:hAnsi="Arial" w:cs="Arial"/>
          <w:color w:val="000000"/>
          <w:lang w:eastAsia="en-CA"/>
        </w:rPr>
        <w:t>.</w:t>
      </w:r>
    </w:p>
    <w:p w14:paraId="13B2BE16" w14:textId="77777777" w:rsidR="002E3F2A" w:rsidRPr="00175D3A" w:rsidRDefault="002E3F2A" w:rsidP="002E3F2A">
      <w:pPr>
        <w:autoSpaceDE w:val="0"/>
        <w:autoSpaceDN w:val="0"/>
        <w:adjustRightInd w:val="0"/>
        <w:ind w:firstLine="720"/>
        <w:rPr>
          <w:rFonts w:cs="Arial"/>
          <w:color w:val="000000"/>
          <w:szCs w:val="22"/>
        </w:rPr>
      </w:pPr>
    </w:p>
    <w:p w14:paraId="4B331D98" w14:textId="50099DC9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  <w:color w:val="000000"/>
          <w:lang w:eastAsia="en-CA"/>
        </w:rPr>
        <w:t xml:space="preserve">All persons must take full responsibility for their PED and </w:t>
      </w:r>
      <w:proofErr w:type="gramStart"/>
      <w:r w:rsidRPr="00175D3A">
        <w:rPr>
          <w:rFonts w:ascii="Arial" w:hAnsi="Arial" w:cs="Arial"/>
          <w:color w:val="000000"/>
          <w:lang w:eastAsia="en-CA"/>
        </w:rPr>
        <w:t>keep it on their person at all times</w:t>
      </w:r>
      <w:proofErr w:type="gramEnd"/>
      <w:r w:rsidRPr="00175D3A">
        <w:rPr>
          <w:rFonts w:ascii="Arial" w:hAnsi="Arial" w:cs="Arial"/>
          <w:color w:val="000000"/>
          <w:lang w:eastAsia="en-CA"/>
        </w:rPr>
        <w:t xml:space="preserve">. The </w:t>
      </w:r>
      <w:r w:rsidR="002303FB">
        <w:rPr>
          <w:rFonts w:ascii="Arial" w:hAnsi="Arial" w:cs="Arial"/>
          <w:color w:val="000000"/>
          <w:lang w:eastAsia="en-CA"/>
        </w:rPr>
        <w:t>Authority</w:t>
      </w:r>
      <w:r w:rsidRPr="00175D3A">
        <w:rPr>
          <w:rFonts w:ascii="Arial" w:hAnsi="Arial" w:cs="Arial"/>
          <w:color w:val="000000"/>
          <w:lang w:eastAsia="en-CA"/>
        </w:rPr>
        <w:t xml:space="preserve"> is not responsible for the security of the PED.</w:t>
      </w:r>
    </w:p>
    <w:p w14:paraId="030334A0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CA"/>
        </w:rPr>
      </w:pPr>
    </w:p>
    <w:p w14:paraId="2D06A0E3" w14:textId="77777777" w:rsidR="002E3F2A" w:rsidRPr="00175D3A" w:rsidRDefault="002E3F2A" w:rsidP="002E3F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>A PED must not be used to record, transmit or post photographic images or video of a person, or persons during school activities and/or hours.</w:t>
      </w:r>
    </w:p>
    <w:p w14:paraId="7256F83C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CA"/>
        </w:rPr>
      </w:pPr>
    </w:p>
    <w:p w14:paraId="0D7E097D" w14:textId="241EB25E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  <w:color w:val="000000"/>
          <w:lang w:eastAsia="en-CA"/>
        </w:rPr>
        <w:t>The school's network filters will be applied to each</w:t>
      </w:r>
      <w:r w:rsidR="002303FB">
        <w:rPr>
          <w:rFonts w:ascii="Arial" w:hAnsi="Arial" w:cs="Arial"/>
          <w:color w:val="000000"/>
          <w:lang w:eastAsia="en-CA"/>
        </w:rPr>
        <w:t xml:space="preserve"> person’s</w:t>
      </w:r>
      <w:r w:rsidRPr="00175D3A">
        <w:rPr>
          <w:rFonts w:ascii="Arial" w:hAnsi="Arial" w:cs="Arial"/>
          <w:color w:val="000000"/>
          <w:lang w:eastAsia="en-CA"/>
        </w:rPr>
        <w:t xml:space="preserve"> connection to the internet and </w:t>
      </w:r>
      <w:r w:rsidR="002303FB">
        <w:rPr>
          <w:rFonts w:ascii="Arial" w:hAnsi="Arial" w:cs="Arial"/>
          <w:color w:val="000000"/>
          <w:lang w:eastAsia="en-CA"/>
        </w:rPr>
        <w:t>individuals</w:t>
      </w:r>
      <w:r w:rsidRPr="00175D3A">
        <w:rPr>
          <w:rFonts w:ascii="Arial" w:hAnsi="Arial" w:cs="Arial"/>
          <w:color w:val="000000"/>
          <w:lang w:eastAsia="en-CA"/>
        </w:rPr>
        <w:t xml:space="preserve"> must not attempt to bypass these filters.</w:t>
      </w:r>
    </w:p>
    <w:p w14:paraId="373EC545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7E22BF21" w14:textId="2C819FF2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>Personal devices will be connected to a segregated connection that will only allow access to the internet, no exceptions. Personal devices will not be able to connect to on premise servers, printers, or other devices</w:t>
      </w:r>
      <w:r w:rsidR="00151298">
        <w:rPr>
          <w:rFonts w:ascii="Arial" w:hAnsi="Arial" w:cs="Arial"/>
        </w:rPr>
        <w:t>.</w:t>
      </w:r>
    </w:p>
    <w:p w14:paraId="160B57BE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 </w:t>
      </w:r>
    </w:p>
    <w:p w14:paraId="4C31C626" w14:textId="03E1C602" w:rsidR="002E3F2A" w:rsidRPr="00175D3A" w:rsidRDefault="002E3F2A" w:rsidP="002E3F2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75D3A">
        <w:rPr>
          <w:rFonts w:ascii="Arial" w:hAnsi="Arial" w:cs="Arial"/>
        </w:rPr>
        <w:t xml:space="preserve">Documents, in any format (Word, Docs, Excel, Sheets, PowerPoint, PDF, etc.), containing confidential information of the </w:t>
      </w:r>
      <w:r>
        <w:rPr>
          <w:rFonts w:ascii="Arial" w:hAnsi="Arial" w:cs="Arial"/>
        </w:rPr>
        <w:t>Authority</w:t>
      </w:r>
      <w:r w:rsidRPr="00175D3A">
        <w:rPr>
          <w:rFonts w:ascii="Arial" w:hAnsi="Arial" w:cs="Arial"/>
        </w:rPr>
        <w:t>, information about students, staff, parents, or vendors may not be stored on any personal device withou</w:t>
      </w:r>
      <w:r w:rsidR="002303FB">
        <w:rPr>
          <w:rFonts w:ascii="Arial" w:hAnsi="Arial" w:cs="Arial"/>
        </w:rPr>
        <w:t>t</w:t>
      </w:r>
      <w:r w:rsidRPr="00175D3A">
        <w:rPr>
          <w:rFonts w:ascii="Arial" w:hAnsi="Arial" w:cs="Arial"/>
        </w:rPr>
        <w:t xml:space="preserve"> expressed </w:t>
      </w:r>
      <w:r w:rsidR="002303FB">
        <w:rPr>
          <w:rFonts w:ascii="Arial" w:hAnsi="Arial" w:cs="Arial"/>
        </w:rPr>
        <w:t xml:space="preserve">written </w:t>
      </w:r>
      <w:r w:rsidRPr="00175D3A">
        <w:rPr>
          <w:rFonts w:ascii="Arial" w:hAnsi="Arial" w:cs="Arial"/>
        </w:rPr>
        <w:t>consent</w:t>
      </w:r>
      <w:r w:rsidR="00151298">
        <w:rPr>
          <w:rFonts w:ascii="Arial" w:hAnsi="Arial" w:cs="Arial"/>
        </w:rPr>
        <w:t>.</w:t>
      </w:r>
    </w:p>
    <w:p w14:paraId="2C8B8D80" w14:textId="77777777" w:rsidR="002E3F2A" w:rsidRPr="00175D3A" w:rsidRDefault="002E3F2A" w:rsidP="002E3F2A">
      <w:pPr>
        <w:pStyle w:val="ListParagraph"/>
        <w:rPr>
          <w:rFonts w:ascii="Arial" w:hAnsi="Arial" w:cs="Arial"/>
        </w:rPr>
      </w:pPr>
    </w:p>
    <w:p w14:paraId="00C03E59" w14:textId="46EE616D" w:rsidR="002E3F2A" w:rsidRPr="00376E00" w:rsidRDefault="002E3F2A" w:rsidP="00376E00">
      <w:pPr>
        <w:pStyle w:val="ListParagraph"/>
        <w:numPr>
          <w:ilvl w:val="0"/>
          <w:numId w:val="39"/>
        </w:numPr>
        <w:rPr>
          <w:rFonts w:cs="Arial"/>
        </w:rPr>
      </w:pPr>
      <w:r w:rsidRPr="00376E00">
        <w:rPr>
          <w:rFonts w:cs="Arial"/>
          <w:color w:val="000000"/>
        </w:rPr>
        <w:t>Bringing on premises or infecting the network intentionally with a Virus, Trojan, or program designed to damage, alter, destroy, or provide access to unauthorized data or information will result in disciplinary actions.</w:t>
      </w:r>
    </w:p>
    <w:p w14:paraId="6A247D73" w14:textId="77777777" w:rsidR="002E3F2A" w:rsidRPr="00175D3A" w:rsidRDefault="002E3F2A" w:rsidP="002E3F2A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14ED898F" w14:textId="604B1E4C" w:rsidR="002E3F2A" w:rsidRPr="00376E00" w:rsidRDefault="002E3F2A" w:rsidP="00376E00">
      <w:pPr>
        <w:pStyle w:val="ListParagraph"/>
        <w:numPr>
          <w:ilvl w:val="0"/>
          <w:numId w:val="39"/>
        </w:numPr>
        <w:rPr>
          <w:rFonts w:cs="Arial"/>
        </w:rPr>
      </w:pPr>
      <w:r w:rsidRPr="00376E00">
        <w:rPr>
          <w:rFonts w:cs="Arial"/>
          <w:color w:val="000000"/>
        </w:rPr>
        <w:t>Processing or accessing information on school property related to “hacking”, altering, or bypassing network security policies will result in corrective and/or disciplinary actions.</w:t>
      </w:r>
    </w:p>
    <w:p w14:paraId="77C2FDA6" w14:textId="77777777" w:rsidR="002E3F2A" w:rsidRPr="00175D3A" w:rsidRDefault="002E3F2A" w:rsidP="002E3F2A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0E89CD2F" w14:textId="6B4C7A23" w:rsidR="002E3F2A" w:rsidRPr="00543C88" w:rsidRDefault="00543C88" w:rsidP="00543C8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43C88">
        <w:rPr>
          <w:rFonts w:cs="Arial"/>
          <w:color w:val="000000"/>
        </w:rPr>
        <w:t>T</w:t>
      </w:r>
      <w:r w:rsidR="002E3F2A" w:rsidRPr="00543C88">
        <w:rPr>
          <w:rFonts w:cs="Arial"/>
          <w:color w:val="000000"/>
        </w:rPr>
        <w:t xml:space="preserve">he </w:t>
      </w:r>
      <w:proofErr w:type="gramStart"/>
      <w:r w:rsidR="002E3F2A" w:rsidRPr="00543C88">
        <w:rPr>
          <w:rFonts w:cs="Arial"/>
          <w:color w:val="000000"/>
        </w:rPr>
        <w:t>Principal</w:t>
      </w:r>
      <w:proofErr w:type="gramEnd"/>
      <w:r w:rsidR="002E3F2A" w:rsidRPr="00543C88">
        <w:rPr>
          <w:rFonts w:cs="Arial"/>
          <w:color w:val="000000"/>
        </w:rPr>
        <w:t xml:space="preserve"> has the right to collect and examine any device that is</w:t>
      </w:r>
    </w:p>
    <w:p w14:paraId="57912B8F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CA"/>
        </w:rPr>
      </w:pPr>
      <w:r w:rsidRPr="00175D3A">
        <w:rPr>
          <w:rFonts w:ascii="Arial" w:hAnsi="Arial" w:cs="Arial"/>
          <w:color w:val="000000"/>
          <w:lang w:eastAsia="en-CA"/>
        </w:rPr>
        <w:t>suspected of causing problems or was the source of an attack or virus infection.</w:t>
      </w:r>
    </w:p>
    <w:p w14:paraId="77410295" w14:textId="77777777" w:rsidR="002E3F2A" w:rsidRPr="00175D3A" w:rsidRDefault="002E3F2A" w:rsidP="002E3F2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CA"/>
        </w:rPr>
      </w:pPr>
    </w:p>
    <w:p w14:paraId="51443985" w14:textId="77777777" w:rsidR="002E3F2A" w:rsidRDefault="002E3F2A" w:rsidP="002E3F2A">
      <w:pPr>
        <w:rPr>
          <w:rFonts w:ascii="Times New Roman" w:hAnsi="Times New Roman"/>
          <w:sz w:val="28"/>
          <w:szCs w:val="28"/>
        </w:rPr>
      </w:pPr>
    </w:p>
    <w:p w14:paraId="15D65741" w14:textId="2729485E" w:rsidR="002303FB" w:rsidRDefault="002303FB" w:rsidP="002E3F2A">
      <w:pPr>
        <w:rPr>
          <w:rFonts w:ascii="Times New Roman" w:hAnsi="Times New Roman"/>
          <w:b/>
          <w:bCs/>
          <w:sz w:val="28"/>
          <w:szCs w:val="28"/>
        </w:rPr>
      </w:pPr>
      <w:r w:rsidRPr="002303FB">
        <w:rPr>
          <w:rFonts w:ascii="Times New Roman" w:hAnsi="Times New Roman"/>
          <w:b/>
          <w:bCs/>
          <w:sz w:val="28"/>
          <w:szCs w:val="28"/>
        </w:rPr>
        <w:t>Resources</w:t>
      </w:r>
    </w:p>
    <w:p w14:paraId="6499DB7F" w14:textId="77777777" w:rsidR="002303FB" w:rsidRDefault="002303FB" w:rsidP="002E3F2A">
      <w:pPr>
        <w:rPr>
          <w:rFonts w:ascii="Times New Roman" w:hAnsi="Times New Roman"/>
          <w:b/>
          <w:bCs/>
          <w:sz w:val="28"/>
          <w:szCs w:val="28"/>
        </w:rPr>
      </w:pPr>
    </w:p>
    <w:p w14:paraId="2A1073D7" w14:textId="3E7E026F" w:rsidR="002303FB" w:rsidRDefault="00530900" w:rsidP="002E3F2A">
      <w:pPr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097784" w:rsidRPr="00097784">
          <w:rPr>
            <w:rStyle w:val="Hyperlink"/>
            <w:rFonts w:ascii="Times New Roman" w:hAnsi="Times New Roman"/>
            <w:b/>
            <w:bCs/>
            <w:sz w:val="28"/>
            <w:szCs w:val="28"/>
          </w:rPr>
          <w:t>PPM 128: T</w:t>
        </w:r>
        <w:r w:rsidR="00097784">
          <w:rPr>
            <w:rStyle w:val="Hyperlink"/>
            <w:rFonts w:ascii="Times New Roman" w:hAnsi="Times New Roman"/>
            <w:b/>
            <w:bCs/>
            <w:sz w:val="28"/>
            <w:szCs w:val="28"/>
          </w:rPr>
          <w:t>h</w:t>
        </w:r>
        <w:r w:rsidR="00097784" w:rsidRPr="00097784">
          <w:rPr>
            <w:rStyle w:val="Hyperlink"/>
            <w:rFonts w:ascii="Times New Roman" w:hAnsi="Times New Roman"/>
            <w:b/>
            <w:bCs/>
            <w:sz w:val="28"/>
            <w:szCs w:val="28"/>
          </w:rPr>
          <w:t xml:space="preserve">e Provincial Code of Conduct and School Board Codes of </w:t>
        </w:r>
        <w:r w:rsidR="00097784">
          <w:rPr>
            <w:rStyle w:val="Hyperlink"/>
            <w:rFonts w:ascii="Times New Roman" w:hAnsi="Times New Roman"/>
            <w:b/>
            <w:bCs/>
            <w:sz w:val="28"/>
            <w:szCs w:val="28"/>
          </w:rPr>
          <w:t>C</w:t>
        </w:r>
        <w:r w:rsidR="00097784" w:rsidRPr="00097784">
          <w:rPr>
            <w:rStyle w:val="Hyperlink"/>
            <w:rFonts w:ascii="Times New Roman" w:hAnsi="Times New Roman"/>
            <w:b/>
            <w:bCs/>
            <w:sz w:val="28"/>
            <w:szCs w:val="28"/>
          </w:rPr>
          <w:t>onduct</w:t>
        </w:r>
      </w:hyperlink>
    </w:p>
    <w:p w14:paraId="6DCB41B5" w14:textId="77777777" w:rsidR="00097784" w:rsidRDefault="00097784" w:rsidP="002E3F2A">
      <w:pPr>
        <w:rPr>
          <w:rFonts w:ascii="Times New Roman" w:hAnsi="Times New Roman"/>
          <w:b/>
          <w:bCs/>
          <w:sz w:val="28"/>
          <w:szCs w:val="28"/>
        </w:rPr>
      </w:pPr>
    </w:p>
    <w:p w14:paraId="302E490A" w14:textId="6210162C" w:rsidR="00097784" w:rsidRDefault="00530900" w:rsidP="002E3F2A">
      <w:pPr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="00097784" w:rsidRPr="00097784">
          <w:rPr>
            <w:rStyle w:val="Hyperlink"/>
            <w:rFonts w:ascii="Times New Roman" w:hAnsi="Times New Roman"/>
            <w:b/>
            <w:bCs/>
            <w:sz w:val="28"/>
            <w:szCs w:val="28"/>
          </w:rPr>
          <w:t>Freedom of Information and Protection of Privacy Act (FIPPA)</w:t>
        </w:r>
      </w:hyperlink>
    </w:p>
    <w:p w14:paraId="4DC534B0" w14:textId="77777777" w:rsidR="00097784" w:rsidRDefault="00097784" w:rsidP="002E3F2A">
      <w:pPr>
        <w:rPr>
          <w:rFonts w:ascii="Times New Roman" w:hAnsi="Times New Roman"/>
          <w:b/>
          <w:bCs/>
          <w:sz w:val="28"/>
          <w:szCs w:val="28"/>
        </w:rPr>
      </w:pPr>
    </w:p>
    <w:p w14:paraId="3D22F816" w14:textId="7C9350FF" w:rsidR="00097784" w:rsidRDefault="00530900" w:rsidP="002E3F2A">
      <w:pPr>
        <w:rPr>
          <w:rFonts w:ascii="Times New Roman" w:hAnsi="Times New Roman"/>
          <w:b/>
          <w:bCs/>
          <w:sz w:val="28"/>
          <w:szCs w:val="28"/>
        </w:rPr>
      </w:pPr>
      <w:hyperlink r:id="rId10" w:history="1">
        <w:r w:rsidR="00097784" w:rsidRPr="00097784">
          <w:rPr>
            <w:rStyle w:val="Hyperlink"/>
            <w:rFonts w:ascii="Times New Roman" w:hAnsi="Times New Roman"/>
            <w:b/>
            <w:bCs/>
            <w:sz w:val="28"/>
            <w:szCs w:val="28"/>
          </w:rPr>
          <w:t>Municipal Freedom of Information and Protection of Privacy Act (MFIPPA)</w:t>
        </w:r>
      </w:hyperlink>
    </w:p>
    <w:p w14:paraId="1E1B153B" w14:textId="77777777" w:rsidR="00097784" w:rsidRDefault="00097784" w:rsidP="002E3F2A">
      <w:pPr>
        <w:rPr>
          <w:rFonts w:ascii="Times New Roman" w:hAnsi="Times New Roman"/>
          <w:b/>
          <w:bCs/>
          <w:sz w:val="28"/>
          <w:szCs w:val="28"/>
        </w:rPr>
      </w:pPr>
    </w:p>
    <w:p w14:paraId="72DE68D2" w14:textId="77777777" w:rsidR="00097784" w:rsidRPr="002303FB" w:rsidRDefault="00097784" w:rsidP="002E3F2A">
      <w:pPr>
        <w:rPr>
          <w:rFonts w:ascii="Times New Roman" w:hAnsi="Times New Roman"/>
          <w:b/>
          <w:bCs/>
          <w:sz w:val="28"/>
          <w:szCs w:val="28"/>
        </w:rPr>
      </w:pPr>
    </w:p>
    <w:p w14:paraId="1742B4D6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6E7B13C5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11E114DE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71B501E8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37981B50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394FCC5C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03DD6EAA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379F6760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31A99A5B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78EAAF13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0CF82B26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26183E72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723A2A17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57BD4362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25B03EC9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4E2B98D9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2F838516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76E8A777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3DDFE25F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73B2B711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0D1EA6C8" w14:textId="77777777" w:rsidR="002303FB" w:rsidRDefault="002303FB" w:rsidP="002E3F2A">
      <w:pPr>
        <w:rPr>
          <w:rFonts w:ascii="Times New Roman" w:hAnsi="Times New Roman"/>
          <w:sz w:val="28"/>
          <w:szCs w:val="28"/>
        </w:rPr>
      </w:pPr>
    </w:p>
    <w:p w14:paraId="59A7E989" w14:textId="77777777" w:rsidR="002E3F2A" w:rsidRDefault="002E3F2A" w:rsidP="002E3F2A">
      <w:pPr>
        <w:rPr>
          <w:rFonts w:ascii="Times New Roman" w:hAnsi="Times New Roman"/>
          <w:sz w:val="28"/>
          <w:szCs w:val="28"/>
        </w:rPr>
      </w:pPr>
    </w:p>
    <w:p w14:paraId="708FC464" w14:textId="71B202B8" w:rsidR="002303FB" w:rsidRDefault="002303FB" w:rsidP="002E3F2A">
      <w:pPr>
        <w:pStyle w:val="NormalWeb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0FA9AB" wp14:editId="0F98120E">
            <wp:simplePos x="0" y="0"/>
            <wp:positionH relativeFrom="margin">
              <wp:posOffset>0</wp:posOffset>
            </wp:positionH>
            <wp:positionV relativeFrom="paragraph">
              <wp:posOffset>78106</wp:posOffset>
            </wp:positionV>
            <wp:extent cx="2635717" cy="1028700"/>
            <wp:effectExtent l="0" t="0" r="0" b="0"/>
            <wp:wrapNone/>
            <wp:docPr id="4719265" name="Picture 4719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90" cy="103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9E89A" w14:textId="5588870E" w:rsidR="002303FB" w:rsidRDefault="002303FB" w:rsidP="002E3F2A">
      <w:pPr>
        <w:pStyle w:val="NormalWeb"/>
        <w:jc w:val="center"/>
        <w:rPr>
          <w:rFonts w:ascii="Arial" w:hAnsi="Arial" w:cs="Arial"/>
          <w:b/>
          <w:bCs/>
        </w:rPr>
      </w:pPr>
    </w:p>
    <w:p w14:paraId="1FBCB771" w14:textId="77777777" w:rsidR="002303FB" w:rsidRDefault="002303FB" w:rsidP="002E3F2A">
      <w:pPr>
        <w:pStyle w:val="NormalWeb"/>
        <w:jc w:val="center"/>
        <w:rPr>
          <w:rFonts w:ascii="Arial" w:hAnsi="Arial" w:cs="Arial"/>
          <w:b/>
          <w:bCs/>
        </w:rPr>
      </w:pPr>
    </w:p>
    <w:p w14:paraId="2345C98F" w14:textId="77777777" w:rsidR="002303FB" w:rsidRDefault="002303FB" w:rsidP="002E3F2A">
      <w:pPr>
        <w:pStyle w:val="NormalWeb"/>
        <w:jc w:val="center"/>
        <w:rPr>
          <w:rFonts w:ascii="Arial" w:hAnsi="Arial" w:cs="Arial"/>
          <w:b/>
          <w:bCs/>
        </w:rPr>
      </w:pPr>
    </w:p>
    <w:p w14:paraId="19B70A95" w14:textId="3B0950A0" w:rsidR="002E3F2A" w:rsidRPr="00F44D76" w:rsidRDefault="002E3F2A" w:rsidP="002E3F2A">
      <w:pPr>
        <w:pStyle w:val="NormalWeb"/>
        <w:jc w:val="center"/>
        <w:rPr>
          <w:rFonts w:ascii="Arial" w:hAnsi="Arial" w:cs="Arial"/>
          <w:b/>
          <w:bCs/>
        </w:rPr>
      </w:pPr>
      <w:r w:rsidRPr="00F44D76">
        <w:rPr>
          <w:rFonts w:ascii="Arial" w:hAnsi="Arial" w:cs="Arial"/>
          <w:b/>
          <w:bCs/>
        </w:rPr>
        <w:t xml:space="preserve">Bring Your Own Personal Electronic </w:t>
      </w:r>
      <w:proofErr w:type="gramStart"/>
      <w:r w:rsidRPr="00F44D76">
        <w:rPr>
          <w:rFonts w:ascii="Arial" w:hAnsi="Arial" w:cs="Arial"/>
          <w:b/>
          <w:bCs/>
        </w:rPr>
        <w:t>Device  -</w:t>
      </w:r>
      <w:proofErr w:type="gramEnd"/>
      <w:r w:rsidRPr="00F44D76">
        <w:rPr>
          <w:rFonts w:ascii="Arial" w:hAnsi="Arial" w:cs="Arial"/>
          <w:b/>
          <w:bCs/>
        </w:rPr>
        <w:t xml:space="preserve">  Staff</w:t>
      </w:r>
    </w:p>
    <w:p w14:paraId="1E1DB97E" w14:textId="77777777" w:rsidR="002E3F2A" w:rsidRDefault="002E3F2A" w:rsidP="002E3F2A">
      <w:pPr>
        <w:pStyle w:val="NormalWeb"/>
      </w:pPr>
    </w:p>
    <w:p w14:paraId="7561D58F" w14:textId="77777777" w:rsidR="002E3F2A" w:rsidRDefault="002E3F2A" w:rsidP="002E3F2A">
      <w:pPr>
        <w:pStyle w:val="NormalWeb"/>
      </w:pPr>
      <w:r>
        <w:t xml:space="preserve">Personal use of equipment is guided by the following regulations: </w:t>
      </w:r>
    </w:p>
    <w:p w14:paraId="454AD765" w14:textId="4C93ED79" w:rsidR="002E3F2A" w:rsidRPr="00F44D76" w:rsidRDefault="00861049" w:rsidP="002E3F2A">
      <w:pPr>
        <w:pStyle w:val="NormalWeb"/>
        <w:numPr>
          <w:ilvl w:val="0"/>
          <w:numId w:val="41"/>
        </w:numPr>
        <w:rPr>
          <w:sz w:val="28"/>
          <w:szCs w:val="28"/>
        </w:rPr>
      </w:pPr>
      <w:proofErr w:type="spellStart"/>
      <w:r>
        <w:t>KidsAbility</w:t>
      </w:r>
      <w:proofErr w:type="spellEnd"/>
      <w:r w:rsidR="002303FB">
        <w:t xml:space="preserve"> Centre Policy: Computer Use</w:t>
      </w:r>
    </w:p>
    <w:p w14:paraId="2BDE5D57" w14:textId="63E0961D" w:rsidR="002E3F2A" w:rsidRPr="00F44D76" w:rsidRDefault="002E3F2A" w:rsidP="002E3F2A">
      <w:pPr>
        <w:pStyle w:val="NormalWeb"/>
        <w:numPr>
          <w:ilvl w:val="0"/>
          <w:numId w:val="41"/>
        </w:numPr>
        <w:rPr>
          <w:sz w:val="28"/>
          <w:szCs w:val="28"/>
        </w:rPr>
      </w:pPr>
      <w:r>
        <w:t xml:space="preserve">Freedom of Information and Protection of Privacy Act (FIPPA) </w:t>
      </w:r>
    </w:p>
    <w:p w14:paraId="0CAF9F8F" w14:textId="26D94B00" w:rsidR="002E3F2A" w:rsidRDefault="002E3F2A" w:rsidP="002E3F2A">
      <w:pPr>
        <w:pStyle w:val="NormalWeb"/>
        <w:numPr>
          <w:ilvl w:val="0"/>
          <w:numId w:val="41"/>
        </w:numPr>
        <w:rPr>
          <w:sz w:val="28"/>
          <w:szCs w:val="28"/>
        </w:rPr>
      </w:pPr>
      <w:r>
        <w:t xml:space="preserve">Municipal Freedom of Information and Protection of Privacy Act (MFIPPA) </w:t>
      </w:r>
    </w:p>
    <w:p w14:paraId="4888F954" w14:textId="77777777" w:rsidR="002E3F2A" w:rsidRDefault="002E3F2A" w:rsidP="002E3F2A">
      <w:pPr>
        <w:pStyle w:val="NormalWeb"/>
        <w:ind w:left="720" w:hanging="578"/>
      </w:pPr>
      <w:r>
        <w:t xml:space="preserve">All staff members requesting access to Authority email on personal devices must: </w:t>
      </w:r>
    </w:p>
    <w:p w14:paraId="49D1F730" w14:textId="77777777" w:rsidR="002E3F2A" w:rsidRDefault="002E3F2A" w:rsidP="002E3F2A">
      <w:pPr>
        <w:pStyle w:val="NormalWeb"/>
        <w:ind w:left="720" w:hanging="578"/>
      </w:pPr>
      <w:r>
        <w:tab/>
      </w:r>
      <w:r>
        <w:sym w:font="Symbol" w:char="F0B7"/>
      </w:r>
      <w:r>
        <w:t xml:space="preserve"> Ensure that their device is protected with either a pin or password. </w:t>
      </w:r>
    </w:p>
    <w:p w14:paraId="1704C6F4" w14:textId="21A549BE" w:rsidR="002E3F2A" w:rsidRDefault="002E3F2A" w:rsidP="002E3F2A">
      <w:pPr>
        <w:pStyle w:val="NormalWeb"/>
        <w:ind w:left="720" w:hanging="578"/>
      </w:pPr>
      <w:r>
        <w:tab/>
      </w:r>
      <w:r>
        <w:sym w:font="Symbol" w:char="F0B7"/>
      </w:r>
      <w:r>
        <w:t xml:space="preserve"> </w:t>
      </w:r>
      <w:proofErr w:type="gramStart"/>
      <w:r>
        <w:t>Where</w:t>
      </w:r>
      <w:proofErr w:type="gramEnd"/>
      <w:r>
        <w:t xml:space="preserve"> a personal device is accessing Authority email, notify the </w:t>
      </w:r>
      <w:r w:rsidR="002303FB">
        <w:t>Centre</w:t>
      </w:r>
      <w:r>
        <w:t xml:space="preserve">’s IT Department if the device is lost or stolen. </w:t>
      </w:r>
    </w:p>
    <w:p w14:paraId="2D51424D" w14:textId="77777777" w:rsidR="002E3F2A" w:rsidRDefault="002E3F2A" w:rsidP="002E3F2A">
      <w:pPr>
        <w:pStyle w:val="NormalWeb"/>
        <w:ind w:left="720" w:hanging="578"/>
      </w:pPr>
      <w:r>
        <w:tab/>
      </w:r>
      <w:r>
        <w:sym w:font="Symbol" w:char="F0B7"/>
      </w:r>
      <w:r>
        <w:t xml:space="preserve"> Where a personal device accessing Authority email is lost or stolen, the Authority, at its discretion, can remotely wipe all Authority data and Authority email accounts on the device </w:t>
      </w:r>
      <w:proofErr w:type="gramStart"/>
      <w:r>
        <w:t>in order to</w:t>
      </w:r>
      <w:proofErr w:type="gramEnd"/>
      <w:r>
        <w:t xml:space="preserve"> ensure privacy and data security. </w:t>
      </w:r>
    </w:p>
    <w:p w14:paraId="21695EA3" w14:textId="7D1C716F" w:rsidR="002E3F2A" w:rsidRDefault="002E3F2A" w:rsidP="002E3F2A">
      <w:pPr>
        <w:pStyle w:val="NormalWeb"/>
        <w:ind w:left="720" w:hanging="578"/>
      </w:pPr>
      <w:r>
        <w:t>Failure to comply with these regulations may result in revocation of privileges including the ability to access the Authority</w:t>
      </w:r>
      <w:r w:rsidR="002303FB">
        <w:t>’s</w:t>
      </w:r>
      <w:r>
        <w:t xml:space="preserve"> Wi-Fi.</w:t>
      </w:r>
    </w:p>
    <w:p w14:paraId="626064CF" w14:textId="77777777" w:rsidR="002E3F2A" w:rsidRDefault="002E3F2A" w:rsidP="002E3F2A">
      <w:pPr>
        <w:pStyle w:val="NormalWeb"/>
        <w:ind w:left="720" w:hanging="578"/>
      </w:pPr>
      <w:r>
        <w:t xml:space="preserve"> Staff Name: __________________________________________________ </w:t>
      </w:r>
    </w:p>
    <w:p w14:paraId="270851FC" w14:textId="77777777" w:rsidR="002E3F2A" w:rsidRDefault="002E3F2A" w:rsidP="002E3F2A">
      <w:pPr>
        <w:pStyle w:val="NormalWeb"/>
        <w:spacing w:before="0" w:beforeAutospacing="0" w:after="0" w:afterAutospacing="0"/>
        <w:ind w:left="720" w:hanging="578"/>
      </w:pPr>
      <w:r>
        <w:t>I understand and agree to abide by the BYOD agreement and applicable policies and</w:t>
      </w:r>
    </w:p>
    <w:p w14:paraId="053E02E6" w14:textId="77777777" w:rsidR="002E3F2A" w:rsidRDefault="002E3F2A" w:rsidP="002E3F2A">
      <w:pPr>
        <w:pStyle w:val="NormalWeb"/>
        <w:spacing w:before="0" w:beforeAutospacing="0" w:after="0" w:afterAutospacing="0"/>
        <w:ind w:left="142"/>
      </w:pPr>
      <w:r>
        <w:t>guidelines. I further understand that violations may result in the loss of my network and/or device privileges, and possibly other disciplinary or legal action.</w:t>
      </w:r>
    </w:p>
    <w:p w14:paraId="3701D692" w14:textId="77777777" w:rsidR="002E3F2A" w:rsidRDefault="002E3F2A" w:rsidP="002E3F2A">
      <w:pPr>
        <w:pStyle w:val="NormalWeb"/>
        <w:spacing w:before="0" w:beforeAutospacing="0" w:after="0" w:afterAutospacing="0"/>
        <w:ind w:left="142"/>
      </w:pPr>
    </w:p>
    <w:p w14:paraId="5C916E89" w14:textId="77777777" w:rsidR="002E3F2A" w:rsidRDefault="002E3F2A" w:rsidP="002E3F2A">
      <w:pPr>
        <w:pStyle w:val="NormalWeb"/>
        <w:ind w:left="720" w:hanging="578"/>
      </w:pPr>
      <w:r>
        <w:t xml:space="preserve"> ____________________________ </w:t>
      </w:r>
      <w:r>
        <w:tab/>
      </w:r>
      <w:r>
        <w:tab/>
      </w:r>
      <w:r>
        <w:tab/>
      </w:r>
      <w:r>
        <w:tab/>
        <w:t>_________________</w:t>
      </w:r>
    </w:p>
    <w:p w14:paraId="524A7342" w14:textId="77777777" w:rsidR="002E3F2A" w:rsidRDefault="002E3F2A" w:rsidP="002E3F2A">
      <w:pPr>
        <w:pStyle w:val="NormalWeb"/>
        <w:ind w:left="720" w:hanging="578"/>
      </w:pPr>
      <w:r>
        <w:t xml:space="preserve">Staff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0D347DA0" w14:textId="77777777" w:rsidR="002E3F2A" w:rsidRDefault="002E3F2A" w:rsidP="002E3F2A">
      <w:pPr>
        <w:pStyle w:val="NormalWeb"/>
        <w:ind w:left="720" w:hanging="578"/>
      </w:pPr>
    </w:p>
    <w:p w14:paraId="06C3E575" w14:textId="77777777" w:rsidR="00055CD1" w:rsidRPr="00743DFC" w:rsidRDefault="00055CD1" w:rsidP="00055CD1">
      <w:pPr>
        <w:autoSpaceDE w:val="0"/>
        <w:autoSpaceDN w:val="0"/>
        <w:adjustRightInd w:val="0"/>
        <w:rPr>
          <w:rFonts w:cs="Arial"/>
        </w:rPr>
      </w:pPr>
    </w:p>
    <w:sectPr w:rsidR="00055CD1" w:rsidRPr="00743DFC" w:rsidSect="00C432CE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720" w:right="720" w:bottom="720" w:left="720" w:header="576" w:footer="576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A12DB" w14:textId="77777777" w:rsidR="006247D4" w:rsidRDefault="006247D4">
      <w:r>
        <w:separator/>
      </w:r>
    </w:p>
  </w:endnote>
  <w:endnote w:type="continuationSeparator" w:id="0">
    <w:p w14:paraId="29B6BE51" w14:textId="77777777" w:rsidR="006247D4" w:rsidRDefault="0062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MT Black">
    <w:altName w:val="Times New Roman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A115A" w14:textId="3C86848E" w:rsidR="001B656C" w:rsidRPr="001B656C" w:rsidRDefault="001B656C" w:rsidP="001B656C">
    <w:pPr>
      <w:tabs>
        <w:tab w:val="center" w:pos="4680"/>
        <w:tab w:val="right" w:pos="9360"/>
      </w:tabs>
      <w:spacing w:after="160" w:line="259" w:lineRule="auto"/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</w:pP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begin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instrText xml:space="preserve"> DATE \@ "MMMM d, yyyy" </w:instrTex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separate"/>
    </w:r>
    <w:r w:rsidR="00530900">
      <w:rPr>
        <w:rFonts w:asciiTheme="minorHAnsi" w:eastAsiaTheme="minorHAnsi" w:hAnsiTheme="minorHAnsi" w:cstheme="minorBidi"/>
        <w:noProof/>
        <w:kern w:val="2"/>
        <w:szCs w:val="22"/>
        <w:lang w:val="en-CA" w:eastAsia="en-US"/>
        <w14:ligatures w14:val="standardContextual"/>
      </w:rPr>
      <w:t>June 13, 2024</w: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end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tab/>
    </w:r>
    <w:sdt>
      <w:sdtPr>
        <w:rPr>
          <w:rFonts w:asciiTheme="minorHAnsi" w:eastAsiaTheme="minorHAnsi" w:hAnsiTheme="minorHAnsi" w:cstheme="minorBidi"/>
          <w:kern w:val="2"/>
          <w:szCs w:val="22"/>
          <w:lang w:val="en-CA" w:eastAsia="en-US"/>
          <w14:ligatures w14:val="standardContextual"/>
        </w:rPr>
        <w:alias w:val="Title"/>
        <w:tag w:val=""/>
        <w:id w:val="-333386808"/>
        <w:placeholder>
          <w:docPart w:val="B8E2ECE045C64107B0E94D42752B13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inorHAnsi" w:eastAsiaTheme="minorHAnsi" w:hAnsiTheme="minorHAnsi" w:cstheme="minorBidi"/>
            <w:kern w:val="2"/>
            <w:szCs w:val="22"/>
            <w:lang w:val="en-CA" w:eastAsia="en-US"/>
            <w14:ligatures w14:val="standardContextual"/>
          </w:rPr>
          <w:t xml:space="preserve">Policy </w:t>
        </w:r>
        <w:r w:rsidR="002D5AFE">
          <w:rPr>
            <w:rFonts w:asciiTheme="minorHAnsi" w:eastAsiaTheme="minorHAnsi" w:hAnsiTheme="minorHAnsi" w:cstheme="minorBidi"/>
            <w:kern w:val="2"/>
            <w:szCs w:val="22"/>
            <w:lang w:val="en-CA" w:eastAsia="en-US"/>
            <w14:ligatures w14:val="standardContextual"/>
          </w:rPr>
          <w:t>40</w:t>
        </w:r>
        <w:r w:rsidR="002E3F2A">
          <w:rPr>
            <w:rFonts w:asciiTheme="minorHAnsi" w:eastAsiaTheme="minorHAnsi" w:hAnsiTheme="minorHAnsi" w:cstheme="minorBidi"/>
            <w:kern w:val="2"/>
            <w:szCs w:val="22"/>
            <w:lang w:val="en-CA" w:eastAsia="en-US"/>
            <w14:ligatures w14:val="standardContextual"/>
          </w:rPr>
          <w:t>15</w:t>
        </w:r>
        <w:r>
          <w:rPr>
            <w:rFonts w:asciiTheme="minorHAnsi" w:eastAsiaTheme="minorHAnsi" w:hAnsiTheme="minorHAnsi" w:cstheme="minorBidi"/>
            <w:kern w:val="2"/>
            <w:szCs w:val="22"/>
            <w:lang w:val="en-CA" w:eastAsia="en-US"/>
            <w14:ligatures w14:val="standardContextual"/>
          </w:rPr>
          <w:t xml:space="preserve">: </w:t>
        </w:r>
        <w:r w:rsidR="002E3F2A">
          <w:rPr>
            <w:rFonts w:asciiTheme="minorHAnsi" w:eastAsiaTheme="minorHAnsi" w:hAnsiTheme="minorHAnsi" w:cstheme="minorBidi"/>
            <w:kern w:val="2"/>
            <w:szCs w:val="22"/>
            <w:lang w:val="en-CA" w:eastAsia="en-US"/>
            <w14:ligatures w14:val="standardContextual"/>
          </w:rPr>
          <w:t xml:space="preserve">Persona </w:t>
        </w:r>
        <w:r>
          <w:rPr>
            <w:rFonts w:asciiTheme="minorHAnsi" w:eastAsiaTheme="minorHAnsi" w:hAnsiTheme="minorHAnsi" w:cstheme="minorBidi"/>
            <w:kern w:val="2"/>
            <w:szCs w:val="22"/>
            <w:lang w:val="en-CA" w:eastAsia="en-US"/>
            <w14:ligatures w14:val="standardContextual"/>
          </w:rPr>
          <w:t xml:space="preserve">Electronic </w:t>
        </w:r>
        <w:r w:rsidR="002E3F2A">
          <w:rPr>
            <w:rFonts w:asciiTheme="minorHAnsi" w:eastAsiaTheme="minorHAnsi" w:hAnsiTheme="minorHAnsi" w:cstheme="minorBidi"/>
            <w:kern w:val="2"/>
            <w:szCs w:val="22"/>
            <w:lang w:val="en-CA" w:eastAsia="en-US"/>
            <w14:ligatures w14:val="standardContextual"/>
          </w:rPr>
          <w:t>Device</w:t>
        </w:r>
      </w:sdtContent>
    </w:sdt>
    <w:r w:rsidRPr="001B656C">
      <w:rPr>
        <w:rFonts w:eastAsiaTheme="minorHAnsi" w:cs="Arial"/>
        <w:bCs/>
        <w:kern w:val="2"/>
        <w:szCs w:val="22"/>
        <w:lang w:val="en-CA" w:eastAsia="en-US"/>
        <w14:ligatures w14:val="standardContextual"/>
      </w:rPr>
      <w:t xml:space="preserve">       </w: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tab/>
      <w:t xml:space="preserve">Page </w: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begin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instrText xml:space="preserve"> PAGE </w:instrTex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separate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t>2</w: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end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t xml:space="preserve"> of </w: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begin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instrText xml:space="preserve"> NUMPAGES </w:instrTex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separate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t>2</w:t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fldChar w:fldCharType="end"/>
    </w:r>
    <w:r w:rsidRPr="001B656C">
      <w:rPr>
        <w:rFonts w:asciiTheme="minorHAnsi" w:eastAsiaTheme="minorHAnsi" w:hAnsiTheme="minorHAnsi" w:cstheme="minorBidi"/>
        <w:kern w:val="2"/>
        <w:szCs w:val="22"/>
        <w:lang w:val="en-CA" w:eastAsia="en-US"/>
        <w14:ligatures w14:val="standardContextual"/>
      </w:rPr>
      <w:t xml:space="preserve">        </w:t>
    </w:r>
  </w:p>
  <w:p w14:paraId="244F632E" w14:textId="00676119" w:rsidR="005706BA" w:rsidRPr="001C7878" w:rsidRDefault="005706BA" w:rsidP="006E7714">
    <w:pPr>
      <w:tabs>
        <w:tab w:val="right" w:pos="9180"/>
      </w:tabs>
      <w:rPr>
        <w:rFonts w:cs="Arial"/>
        <w:sz w:val="20"/>
      </w:rPr>
    </w:pPr>
    <w:r w:rsidRPr="006E7714">
      <w:rPr>
        <w:rFonts w:ascii="Times New Roman" w:hAnsi="Times New Roman"/>
        <w:sz w:val="20"/>
      </w:rPr>
      <w:tab/>
    </w:r>
  </w:p>
  <w:p w14:paraId="149C8F57" w14:textId="77777777" w:rsidR="005706BA" w:rsidRDefault="005706BA">
    <w:pPr>
      <w:tabs>
        <w:tab w:val="center" w:pos="6030"/>
        <w:tab w:val="right" w:pos="91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D843D" w14:textId="47709367" w:rsidR="005706BA" w:rsidRDefault="006F4DB8">
    <w:pPr>
      <w:tabs>
        <w:tab w:val="right" w:pos="9180"/>
      </w:tabs>
      <w:rPr>
        <w:sz w:val="18"/>
      </w:rPr>
    </w:pPr>
    <w:r>
      <w:rPr>
        <w:noProof/>
        <w:sz w:val="18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495517" wp14:editId="51C9D802">
              <wp:simplePos x="0" y="0"/>
              <wp:positionH relativeFrom="column">
                <wp:posOffset>-365760</wp:posOffset>
              </wp:positionH>
              <wp:positionV relativeFrom="paragraph">
                <wp:posOffset>17780</wp:posOffset>
              </wp:positionV>
              <wp:extent cx="658368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F8F7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1.4pt" to="489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" o:allowincell="f"/>
          </w:pict>
        </mc:Fallback>
      </mc:AlternateContent>
    </w:r>
  </w:p>
  <w:p w14:paraId="39171644" w14:textId="77777777" w:rsidR="005706BA" w:rsidRPr="006856A5" w:rsidRDefault="005706BA">
    <w:pPr>
      <w:tabs>
        <w:tab w:val="right" w:pos="9180"/>
      </w:tabs>
      <w:rPr>
        <w:rFonts w:ascii="Calibri" w:hAnsi="Calibri"/>
        <w:sz w:val="20"/>
      </w:rPr>
    </w:pPr>
    <w:r w:rsidRPr="00405EE1">
      <w:rPr>
        <w:rFonts w:ascii="Times New Roman" w:hAnsi="Times New Roman"/>
        <w:sz w:val="20"/>
      </w:rPr>
      <w:tab/>
    </w:r>
    <w:r w:rsidRPr="006856A5">
      <w:rPr>
        <w:rFonts w:ascii="Calibri" w:hAnsi="Calibri"/>
        <w:sz w:val="20"/>
      </w:rPr>
      <w:t xml:space="preserve">Page </w:t>
    </w:r>
    <w:r w:rsidRPr="006856A5">
      <w:rPr>
        <w:rFonts w:ascii="Calibri" w:hAnsi="Calibri"/>
        <w:sz w:val="20"/>
      </w:rPr>
      <w:fldChar w:fldCharType="begin"/>
    </w:r>
    <w:r w:rsidRPr="006856A5">
      <w:rPr>
        <w:rFonts w:ascii="Calibri" w:hAnsi="Calibri"/>
        <w:sz w:val="20"/>
      </w:rPr>
      <w:instrText xml:space="preserve"> PAGE </w:instrText>
    </w:r>
    <w:r w:rsidRPr="006856A5">
      <w:rPr>
        <w:rFonts w:ascii="Calibri" w:hAnsi="Calibri"/>
        <w:sz w:val="20"/>
      </w:rPr>
      <w:fldChar w:fldCharType="separate"/>
    </w:r>
    <w:r w:rsidR="00AC3349">
      <w:rPr>
        <w:rFonts w:ascii="Calibri" w:hAnsi="Calibri"/>
        <w:noProof/>
        <w:sz w:val="20"/>
      </w:rPr>
      <w:t>1</w:t>
    </w:r>
    <w:r w:rsidRPr="006856A5">
      <w:rPr>
        <w:rFonts w:ascii="Calibri" w:hAnsi="Calibri"/>
        <w:sz w:val="20"/>
      </w:rPr>
      <w:fldChar w:fldCharType="end"/>
    </w:r>
    <w:r w:rsidRPr="006856A5">
      <w:rPr>
        <w:rFonts w:ascii="Calibri" w:hAnsi="Calibri"/>
        <w:sz w:val="20"/>
      </w:rPr>
      <w:t xml:space="preserve"> of </w:t>
    </w:r>
    <w:r w:rsidRPr="006856A5">
      <w:rPr>
        <w:rFonts w:ascii="Calibri" w:hAnsi="Calibri"/>
        <w:sz w:val="20"/>
      </w:rPr>
      <w:fldChar w:fldCharType="begin"/>
    </w:r>
    <w:r w:rsidRPr="006856A5">
      <w:rPr>
        <w:rFonts w:ascii="Calibri" w:hAnsi="Calibri"/>
        <w:sz w:val="20"/>
      </w:rPr>
      <w:instrText xml:space="preserve"> NUMPAGES </w:instrText>
    </w:r>
    <w:r w:rsidRPr="006856A5">
      <w:rPr>
        <w:rFonts w:ascii="Calibri" w:hAnsi="Calibri"/>
        <w:sz w:val="20"/>
      </w:rPr>
      <w:fldChar w:fldCharType="separate"/>
    </w:r>
    <w:r w:rsidR="00821D98">
      <w:rPr>
        <w:rFonts w:ascii="Calibri" w:hAnsi="Calibri"/>
        <w:noProof/>
        <w:sz w:val="20"/>
      </w:rPr>
      <w:t>3</w:t>
    </w:r>
    <w:r w:rsidRPr="006856A5">
      <w:rPr>
        <w:rFonts w:ascii="Calibri" w:hAnsi="Calibri"/>
        <w:sz w:val="20"/>
      </w:rPr>
      <w:fldChar w:fldCharType="end"/>
    </w:r>
  </w:p>
  <w:p w14:paraId="45BDFD27" w14:textId="77777777" w:rsidR="005706BA" w:rsidRDefault="005706BA">
    <w:pPr>
      <w:tabs>
        <w:tab w:val="center" w:pos="6030"/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460A6" w14:textId="77777777" w:rsidR="006247D4" w:rsidRDefault="006247D4">
      <w:r>
        <w:separator/>
      </w:r>
    </w:p>
  </w:footnote>
  <w:footnote w:type="continuationSeparator" w:id="0">
    <w:p w14:paraId="5A1E5B87" w14:textId="77777777" w:rsidR="006247D4" w:rsidRDefault="0062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EA9DD" w14:textId="1203B753" w:rsidR="001B656C" w:rsidRDefault="001B656C">
    <w:pPr>
      <w:pStyle w:val="Header"/>
      <w:jc w:val="right"/>
      <w:rPr>
        <w:rFonts w:cs="Arial"/>
        <w:b/>
        <w:bCs/>
      </w:rPr>
    </w:pPr>
    <w:r w:rsidRPr="00765C1C">
      <w:rPr>
        <w:rFonts w:cs="Arial"/>
        <w:b/>
        <w:bCs/>
      </w:rPr>
      <w:t xml:space="preserve">POLICY </w:t>
    </w:r>
    <w:r>
      <w:rPr>
        <w:rFonts w:cs="Arial"/>
        <w:b/>
        <w:bCs/>
      </w:rPr>
      <w:t>4</w:t>
    </w:r>
    <w:r w:rsidR="002D5AFE">
      <w:rPr>
        <w:rFonts w:cs="Arial"/>
        <w:b/>
        <w:bCs/>
      </w:rPr>
      <w:t>0</w:t>
    </w:r>
    <w:r w:rsidR="002E3F2A">
      <w:rPr>
        <w:rFonts w:cs="Arial"/>
        <w:b/>
        <w:bCs/>
      </w:rPr>
      <w:t>15</w:t>
    </w:r>
    <w:r w:rsidRPr="00765C1C">
      <w:rPr>
        <w:rFonts w:cs="Arial"/>
        <w:b/>
        <w:bCs/>
      </w:rPr>
      <w:t xml:space="preserve">: </w:t>
    </w:r>
    <w:r w:rsidR="002E3F2A">
      <w:rPr>
        <w:rFonts w:cs="Arial"/>
        <w:b/>
        <w:bCs/>
      </w:rPr>
      <w:t xml:space="preserve">PERSONAL </w:t>
    </w:r>
    <w:r>
      <w:rPr>
        <w:rFonts w:cs="Arial"/>
        <w:b/>
        <w:bCs/>
      </w:rPr>
      <w:t>ELECTRONIC</w:t>
    </w:r>
    <w:r w:rsidR="002E3F2A">
      <w:rPr>
        <w:rFonts w:cs="Arial"/>
        <w:b/>
        <w:bCs/>
      </w:rPr>
      <w:t xml:space="preserve"> DEVICE</w:t>
    </w:r>
  </w:p>
  <w:p w14:paraId="1C4313CB" w14:textId="77777777" w:rsidR="002E3F2A" w:rsidRPr="00AC3349" w:rsidRDefault="002E3F2A">
    <w:pPr>
      <w:pStyle w:val="Header"/>
      <w:jc w:val="right"/>
      <w:rPr>
        <w:rFonts w:ascii="Calibri" w:hAnsi="Calibr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43D58" w14:textId="77777777" w:rsidR="006856A5" w:rsidRPr="006856A5" w:rsidRDefault="00AC3349" w:rsidP="006856A5">
    <w:pPr>
      <w:pStyle w:val="Header"/>
      <w:jc w:val="right"/>
      <w:rPr>
        <w:rFonts w:ascii="Calibri" w:hAnsi="Calibri"/>
        <w:szCs w:val="22"/>
      </w:rPr>
    </w:pPr>
    <w:r>
      <w:rPr>
        <w:rFonts w:ascii="Calibri" w:hAnsi="Calibri"/>
        <w:szCs w:val="22"/>
      </w:rPr>
      <w:t>Human Resources:  HR.002</w:t>
    </w:r>
  </w:p>
  <w:p w14:paraId="584227F1" w14:textId="291A4C2F" w:rsidR="006856A5" w:rsidRDefault="00AC3349" w:rsidP="006856A5">
    <w:pPr>
      <w:pStyle w:val="Header"/>
      <w:jc w:val="right"/>
      <w:rPr>
        <w:rFonts w:ascii="Times New Roman" w:hAnsi="Times New Roman"/>
        <w:sz w:val="24"/>
      </w:rPr>
    </w:pPr>
    <w:r>
      <w:rPr>
        <w:rFonts w:ascii="Calibri" w:hAnsi="Calibri"/>
        <w:szCs w:val="22"/>
      </w:rPr>
      <w:t>Appointments - Personal</w:t>
    </w:r>
    <w:r w:rsidR="006856A5">
      <w:rPr>
        <w:rFonts w:ascii="Times New Roman" w:hAnsi="Times New Roman"/>
        <w:noProof/>
        <w:sz w:val="24"/>
      </w:rPr>
      <w:t xml:space="preserve"> </w:t>
    </w:r>
    <w:r w:rsidR="006F4DB8">
      <w:rPr>
        <w:rFonts w:ascii="Times New Roman" w:hAnsi="Times New Roman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D15F7F" wp14:editId="1A14C019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594360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CCEB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MEWSsnaAAAABgEAAA8AAAAAAAAAAAAAAAAACgQAAGRycy9kb3ducmV2Lnht&#10;bFBLBQYAAAAABAAEAPMAAAARBQAAAAA=&#10;" o:allowincell="f"/>
          </w:pict>
        </mc:Fallback>
      </mc:AlternateContent>
    </w:r>
  </w:p>
  <w:p w14:paraId="7D03339F" w14:textId="77777777" w:rsidR="006856A5" w:rsidRDefault="00685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E24282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08C6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1259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7A15421"/>
    <w:multiLevelType w:val="singleLevel"/>
    <w:tmpl w:val="A2CC1868"/>
    <w:lvl w:ilvl="0">
      <w:start w:val="1"/>
      <w:numFmt w:val="lowerLetter"/>
      <w:pStyle w:val="CC"/>
      <w:lvlText w:val="(%1)"/>
      <w:lvlJc w:val="left"/>
      <w:pPr>
        <w:tabs>
          <w:tab w:val="num" w:pos="1728"/>
        </w:tabs>
        <w:ind w:left="1728" w:hanging="576"/>
      </w:pPr>
      <w:rPr>
        <w:u w:val="none"/>
      </w:rPr>
    </w:lvl>
  </w:abstractNum>
  <w:abstractNum w:abstractNumId="4" w15:restartNumberingAfterBreak="0">
    <w:nsid w:val="0F0A1D99"/>
    <w:multiLevelType w:val="multilevel"/>
    <w:tmpl w:val="01487182"/>
    <w:lvl w:ilvl="0"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5" w15:restartNumberingAfterBreak="0">
    <w:nsid w:val="19230CA6"/>
    <w:multiLevelType w:val="multilevel"/>
    <w:tmpl w:val="F38E20BE"/>
    <w:lvl w:ilvl="0">
      <w:start w:val="1"/>
      <w:numFmt w:val="decimal"/>
      <w:lvlText w:val="%1.0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67"/>
        </w:tabs>
        <w:ind w:left="176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47"/>
        </w:tabs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67"/>
        </w:tabs>
        <w:ind w:left="596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7"/>
        </w:tabs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7"/>
        </w:tabs>
        <w:ind w:left="7767" w:hanging="1440"/>
      </w:pPr>
      <w:rPr>
        <w:rFonts w:hint="default"/>
      </w:rPr>
    </w:lvl>
  </w:abstractNum>
  <w:abstractNum w:abstractNumId="6" w15:restartNumberingAfterBreak="0">
    <w:nsid w:val="22E73A8A"/>
    <w:multiLevelType w:val="singleLevel"/>
    <w:tmpl w:val="737CD9A8"/>
    <w:lvl w:ilvl="0">
      <w:start w:val="1"/>
      <w:numFmt w:val="bullet"/>
      <w:pStyle w:val="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AB7B41"/>
    <w:multiLevelType w:val="multilevel"/>
    <w:tmpl w:val="6DA825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0445A19"/>
    <w:multiLevelType w:val="multilevel"/>
    <w:tmpl w:val="933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F0D5D"/>
    <w:multiLevelType w:val="hybridMultilevel"/>
    <w:tmpl w:val="FFECA574"/>
    <w:lvl w:ilvl="0" w:tplc="93F0E3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608810A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FFA7B18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F577A5"/>
    <w:multiLevelType w:val="singleLevel"/>
    <w:tmpl w:val="EFD66BB4"/>
    <w:lvl w:ilvl="0">
      <w:start w:val="1"/>
      <w:numFmt w:val="lowerRoman"/>
      <w:pStyle w:val="DD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AA"/>
    <w:multiLevelType w:val="hybridMultilevel"/>
    <w:tmpl w:val="6A7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42DFC"/>
    <w:multiLevelType w:val="multilevel"/>
    <w:tmpl w:val="9BD83F88"/>
    <w:lvl w:ilvl="0">
      <w:numFmt w:val="bullet"/>
      <w:lvlText w:val="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EC0285"/>
    <w:multiLevelType w:val="multilevel"/>
    <w:tmpl w:val="B3AEA686"/>
    <w:lvl w:ilvl="0">
      <w:start w:val="1"/>
      <w:numFmt w:val="decimal"/>
      <w:lvlText w:val="%1.0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72"/>
        </w:tabs>
        <w:ind w:left="1728" w:hanging="57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307220B"/>
    <w:multiLevelType w:val="multilevel"/>
    <w:tmpl w:val="05B0AA4C"/>
    <w:lvl w:ilvl="0">
      <w:start w:val="1"/>
      <w:numFmt w:val="decimal"/>
      <w:pStyle w:val="title1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57F55EB"/>
    <w:multiLevelType w:val="multilevel"/>
    <w:tmpl w:val="D83E3E0E"/>
    <w:lvl w:ilvl="0">
      <w:start w:val="1"/>
      <w:numFmt w:val="decimal"/>
      <w:pStyle w:val="AA"/>
      <w:lvlText w:val="%1.0"/>
      <w:lvlJc w:val="left"/>
      <w:pPr>
        <w:tabs>
          <w:tab w:val="num" w:pos="576"/>
        </w:tabs>
        <w:ind w:left="576" w:hanging="576"/>
      </w:pPr>
      <w:rPr>
        <w:b/>
        <w:i w:val="0"/>
        <w:sz w:val="26"/>
      </w:rPr>
    </w:lvl>
    <w:lvl w:ilvl="1">
      <w:start w:val="1"/>
      <w:numFmt w:val="decimal"/>
      <w:pStyle w:val="BB"/>
      <w:lvlText w:val="%1.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%3.%2"/>
      <w:lvlJc w:val="left"/>
      <w:pPr>
        <w:tabs>
          <w:tab w:val="num" w:pos="1152"/>
        </w:tabs>
        <w:ind w:left="1152" w:hanging="576"/>
      </w:pPr>
      <w:rPr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80A5CC1"/>
    <w:multiLevelType w:val="multilevel"/>
    <w:tmpl w:val="272884F8"/>
    <w:lvl w:ilvl="0">
      <w:start w:val="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91E59AC"/>
    <w:multiLevelType w:val="multilevel"/>
    <w:tmpl w:val="4872A57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 w15:restartNumberingAfterBreak="0">
    <w:nsid w:val="4A974F75"/>
    <w:multiLevelType w:val="multilevel"/>
    <w:tmpl w:val="DE4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E453E9"/>
    <w:multiLevelType w:val="hybridMultilevel"/>
    <w:tmpl w:val="9BD83F88"/>
    <w:lvl w:ilvl="0" w:tplc="51660722">
      <w:numFmt w:val="bullet"/>
      <w:lvlText w:val="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7608810A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815FF2"/>
    <w:multiLevelType w:val="hybridMultilevel"/>
    <w:tmpl w:val="272ABFD0"/>
    <w:lvl w:ilvl="0" w:tplc="4204FF9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F713AB"/>
    <w:multiLevelType w:val="hybridMultilevel"/>
    <w:tmpl w:val="ABC080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E6B1D"/>
    <w:multiLevelType w:val="multilevel"/>
    <w:tmpl w:val="BD10B9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7257A0"/>
    <w:multiLevelType w:val="multilevel"/>
    <w:tmpl w:val="999EF2E8"/>
    <w:name w:val="Para 1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ara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4F09587E"/>
    <w:multiLevelType w:val="multilevel"/>
    <w:tmpl w:val="94DA15FE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50076FA8"/>
    <w:multiLevelType w:val="singleLevel"/>
    <w:tmpl w:val="1F161680"/>
    <w:lvl w:ilvl="0">
      <w:start w:val="1"/>
      <w:numFmt w:val="upperLetter"/>
      <w:pStyle w:val="EE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0811FE0"/>
    <w:multiLevelType w:val="multilevel"/>
    <w:tmpl w:val="F2E04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5040" w:hanging="72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760" w:hanging="72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7200" w:hanging="720"/>
      </w:pPr>
      <w:rPr>
        <w:rFonts w:ascii="Wingdings" w:hAnsi="Wingdings" w:hint="default"/>
      </w:rPr>
    </w:lvl>
  </w:abstractNum>
  <w:abstractNum w:abstractNumId="28" w15:restartNumberingAfterBreak="0">
    <w:nsid w:val="64BC42E0"/>
    <w:multiLevelType w:val="hybridMultilevel"/>
    <w:tmpl w:val="02560C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08810A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38CD6CA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EB07832">
      <w:start w:val="1"/>
      <w:numFmt w:val="none"/>
      <w:lvlText w:val="1.0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9704DA"/>
    <w:multiLevelType w:val="singleLevel"/>
    <w:tmpl w:val="9E44FE9E"/>
    <w:lvl w:ilvl="0">
      <w:start w:val="1"/>
      <w:numFmt w:val="upperRoman"/>
      <w:pStyle w:val="FF"/>
      <w:lvlText w:val="(%1)"/>
      <w:lvlJc w:val="left"/>
      <w:pPr>
        <w:tabs>
          <w:tab w:val="num" w:pos="3600"/>
        </w:tabs>
        <w:ind w:left="345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D0814D9"/>
    <w:multiLevelType w:val="hybridMultilevel"/>
    <w:tmpl w:val="B4A4875E"/>
    <w:lvl w:ilvl="0" w:tplc="0520F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06147"/>
    <w:multiLevelType w:val="hybridMultilevel"/>
    <w:tmpl w:val="1464858C"/>
    <w:lvl w:ilvl="0" w:tplc="DFD69FC0">
      <w:numFmt w:val="bullet"/>
      <w:lvlText w:val="-"/>
      <w:lvlJc w:val="left"/>
      <w:pPr>
        <w:ind w:left="1800" w:hanging="360"/>
      </w:pPr>
      <w:rPr>
        <w:rFonts w:ascii="Times New Roman" w:eastAsia="SymbolMT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B60E45"/>
    <w:multiLevelType w:val="singleLevel"/>
    <w:tmpl w:val="F4224884"/>
    <w:lvl w:ilvl="0">
      <w:start w:val="1"/>
      <w:numFmt w:val="decimal"/>
      <w:pStyle w:val="BBUnder"/>
      <w:lvlText w:val="3.%1"/>
      <w:lvlJc w:val="left"/>
      <w:pPr>
        <w:tabs>
          <w:tab w:val="num" w:pos="1152"/>
        </w:tabs>
        <w:ind w:left="1152" w:hanging="576"/>
      </w:pPr>
      <w:rPr>
        <w:u w:val="none"/>
      </w:rPr>
    </w:lvl>
  </w:abstractNum>
  <w:abstractNum w:abstractNumId="33" w15:restartNumberingAfterBreak="0">
    <w:nsid w:val="7E7768B7"/>
    <w:multiLevelType w:val="multilevel"/>
    <w:tmpl w:val="18A828C2"/>
    <w:lvl w:ilvl="0">
      <w:start w:val="1"/>
      <w:numFmt w:val="decimal"/>
      <w:lvlText w:val="%1.0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num w:numId="1" w16cid:durableId="1363555944">
    <w:abstractNumId w:val="2"/>
  </w:num>
  <w:num w:numId="2" w16cid:durableId="1627153734">
    <w:abstractNumId w:val="0"/>
  </w:num>
  <w:num w:numId="3" w16cid:durableId="443111860">
    <w:abstractNumId w:val="16"/>
  </w:num>
  <w:num w:numId="4" w16cid:durableId="1911498288">
    <w:abstractNumId w:val="32"/>
  </w:num>
  <w:num w:numId="5" w16cid:durableId="544871322">
    <w:abstractNumId w:val="6"/>
  </w:num>
  <w:num w:numId="6" w16cid:durableId="153378581">
    <w:abstractNumId w:val="3"/>
  </w:num>
  <w:num w:numId="7" w16cid:durableId="1122383309">
    <w:abstractNumId w:val="10"/>
  </w:num>
  <w:num w:numId="8" w16cid:durableId="1077093012">
    <w:abstractNumId w:val="26"/>
  </w:num>
  <w:num w:numId="9" w16cid:durableId="1316110566">
    <w:abstractNumId w:val="29"/>
  </w:num>
  <w:num w:numId="10" w16cid:durableId="854222906">
    <w:abstractNumId w:val="14"/>
  </w:num>
  <w:num w:numId="11" w16cid:durableId="993683504">
    <w:abstractNumId w:val="14"/>
  </w:num>
  <w:num w:numId="12" w16cid:durableId="1659192931">
    <w:abstractNumId w:val="14"/>
  </w:num>
  <w:num w:numId="13" w16cid:durableId="1472943565">
    <w:abstractNumId w:val="14"/>
  </w:num>
  <w:num w:numId="14" w16cid:durableId="883177822">
    <w:abstractNumId w:val="14"/>
  </w:num>
  <w:num w:numId="15" w16cid:durableId="1448620638">
    <w:abstractNumId w:val="14"/>
  </w:num>
  <w:num w:numId="16" w16cid:durableId="865141963">
    <w:abstractNumId w:val="14"/>
  </w:num>
  <w:num w:numId="17" w16cid:durableId="416901349">
    <w:abstractNumId w:val="14"/>
  </w:num>
  <w:num w:numId="18" w16cid:durableId="2119638471">
    <w:abstractNumId w:val="15"/>
  </w:num>
  <w:num w:numId="19" w16cid:durableId="689182783">
    <w:abstractNumId w:val="5"/>
  </w:num>
  <w:num w:numId="20" w16cid:durableId="2099515720">
    <w:abstractNumId w:val="33"/>
  </w:num>
  <w:num w:numId="21" w16cid:durableId="986477757">
    <w:abstractNumId w:val="25"/>
  </w:num>
  <w:num w:numId="22" w16cid:durableId="931670437">
    <w:abstractNumId w:val="18"/>
  </w:num>
  <w:num w:numId="23" w16cid:durableId="1864053541">
    <w:abstractNumId w:val="9"/>
  </w:num>
  <w:num w:numId="24" w16cid:durableId="1857421487">
    <w:abstractNumId w:val="4"/>
  </w:num>
  <w:num w:numId="25" w16cid:durableId="47610917">
    <w:abstractNumId w:val="20"/>
  </w:num>
  <w:num w:numId="26" w16cid:durableId="752825391">
    <w:abstractNumId w:val="13"/>
  </w:num>
  <w:num w:numId="27" w16cid:durableId="989020525">
    <w:abstractNumId w:val="28"/>
  </w:num>
  <w:num w:numId="28" w16cid:durableId="1959869774">
    <w:abstractNumId w:val="7"/>
  </w:num>
  <w:num w:numId="29" w16cid:durableId="1255745592">
    <w:abstractNumId w:val="23"/>
  </w:num>
  <w:num w:numId="30" w16cid:durableId="335495556">
    <w:abstractNumId w:val="17"/>
  </w:num>
  <w:num w:numId="31" w16cid:durableId="1710374613">
    <w:abstractNumId w:val="22"/>
  </w:num>
  <w:num w:numId="32" w16cid:durableId="769618038">
    <w:abstractNumId w:val="1"/>
  </w:num>
  <w:num w:numId="33" w16cid:durableId="1934632060">
    <w:abstractNumId w:val="27"/>
  </w:num>
  <w:num w:numId="34" w16cid:durableId="796291458">
    <w:abstractNumId w:val="24"/>
  </w:num>
  <w:num w:numId="35" w16cid:durableId="1531214606">
    <w:abstractNumId w:val="21"/>
  </w:num>
  <w:num w:numId="36" w16cid:durableId="1514681352">
    <w:abstractNumId w:val="19"/>
  </w:num>
  <w:num w:numId="37" w16cid:durableId="468089973">
    <w:abstractNumId w:val="11"/>
  </w:num>
  <w:num w:numId="38" w16cid:durableId="1220289554">
    <w:abstractNumId w:val="8"/>
  </w:num>
  <w:num w:numId="39" w16cid:durableId="108745159">
    <w:abstractNumId w:val="12"/>
  </w:num>
  <w:num w:numId="40" w16cid:durableId="1280985779">
    <w:abstractNumId w:val="31"/>
  </w:num>
  <w:num w:numId="41" w16cid:durableId="1646663517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93"/>
    <w:rsid w:val="0001245F"/>
    <w:rsid w:val="00023746"/>
    <w:rsid w:val="000302E7"/>
    <w:rsid w:val="00044C48"/>
    <w:rsid w:val="00047AB9"/>
    <w:rsid w:val="00055CD1"/>
    <w:rsid w:val="00084733"/>
    <w:rsid w:val="00097784"/>
    <w:rsid w:val="000E4A15"/>
    <w:rsid w:val="001223F0"/>
    <w:rsid w:val="00135547"/>
    <w:rsid w:val="00151298"/>
    <w:rsid w:val="001674C2"/>
    <w:rsid w:val="001A0974"/>
    <w:rsid w:val="001B656C"/>
    <w:rsid w:val="001C7878"/>
    <w:rsid w:val="00202810"/>
    <w:rsid w:val="00202FE6"/>
    <w:rsid w:val="002303FB"/>
    <w:rsid w:val="002656CD"/>
    <w:rsid w:val="00270D8B"/>
    <w:rsid w:val="00290B43"/>
    <w:rsid w:val="002A1181"/>
    <w:rsid w:val="002B5468"/>
    <w:rsid w:val="002B7D0D"/>
    <w:rsid w:val="002C3F74"/>
    <w:rsid w:val="002C646B"/>
    <w:rsid w:val="002D5AFE"/>
    <w:rsid w:val="002E3F2A"/>
    <w:rsid w:val="003160EB"/>
    <w:rsid w:val="00342B7E"/>
    <w:rsid w:val="00347A65"/>
    <w:rsid w:val="00376E00"/>
    <w:rsid w:val="0038472C"/>
    <w:rsid w:val="0039137C"/>
    <w:rsid w:val="003B48F4"/>
    <w:rsid w:val="003C2CAB"/>
    <w:rsid w:val="003C51CD"/>
    <w:rsid w:val="003D4886"/>
    <w:rsid w:val="003D73DB"/>
    <w:rsid w:val="00404679"/>
    <w:rsid w:val="00405EE1"/>
    <w:rsid w:val="0043764C"/>
    <w:rsid w:val="004E5A3A"/>
    <w:rsid w:val="0051095B"/>
    <w:rsid w:val="005115CE"/>
    <w:rsid w:val="00521F98"/>
    <w:rsid w:val="00530900"/>
    <w:rsid w:val="00543C88"/>
    <w:rsid w:val="005706BA"/>
    <w:rsid w:val="00597208"/>
    <w:rsid w:val="005A602C"/>
    <w:rsid w:val="005B5384"/>
    <w:rsid w:val="005C62E6"/>
    <w:rsid w:val="005D1F4A"/>
    <w:rsid w:val="005D7314"/>
    <w:rsid w:val="005E2014"/>
    <w:rsid w:val="006228FB"/>
    <w:rsid w:val="00622B93"/>
    <w:rsid w:val="006247D4"/>
    <w:rsid w:val="006628BD"/>
    <w:rsid w:val="0066391F"/>
    <w:rsid w:val="00665E78"/>
    <w:rsid w:val="006672DF"/>
    <w:rsid w:val="0067058F"/>
    <w:rsid w:val="00684870"/>
    <w:rsid w:val="006856A5"/>
    <w:rsid w:val="00691D61"/>
    <w:rsid w:val="00695FFE"/>
    <w:rsid w:val="006B3A4B"/>
    <w:rsid w:val="006E6E68"/>
    <w:rsid w:val="006E7714"/>
    <w:rsid w:val="006F3EA1"/>
    <w:rsid w:val="006F4DB8"/>
    <w:rsid w:val="00714C16"/>
    <w:rsid w:val="0077040F"/>
    <w:rsid w:val="00776195"/>
    <w:rsid w:val="00785BD8"/>
    <w:rsid w:val="00795E81"/>
    <w:rsid w:val="007A60FF"/>
    <w:rsid w:val="007B3F77"/>
    <w:rsid w:val="007C125C"/>
    <w:rsid w:val="007E7C92"/>
    <w:rsid w:val="00821D98"/>
    <w:rsid w:val="00830043"/>
    <w:rsid w:val="00840DDD"/>
    <w:rsid w:val="00847A81"/>
    <w:rsid w:val="00861049"/>
    <w:rsid w:val="00876CBC"/>
    <w:rsid w:val="008927FD"/>
    <w:rsid w:val="00910363"/>
    <w:rsid w:val="00954869"/>
    <w:rsid w:val="009C0D6C"/>
    <w:rsid w:val="009C438D"/>
    <w:rsid w:val="00A00B77"/>
    <w:rsid w:val="00A01359"/>
    <w:rsid w:val="00A02DA1"/>
    <w:rsid w:val="00A1582F"/>
    <w:rsid w:val="00A419F0"/>
    <w:rsid w:val="00A653D0"/>
    <w:rsid w:val="00A70AC9"/>
    <w:rsid w:val="00A74A35"/>
    <w:rsid w:val="00AA5C91"/>
    <w:rsid w:val="00AB4D7C"/>
    <w:rsid w:val="00AC01A3"/>
    <w:rsid w:val="00AC3349"/>
    <w:rsid w:val="00AC43A6"/>
    <w:rsid w:val="00AC7270"/>
    <w:rsid w:val="00AD77C3"/>
    <w:rsid w:val="00AF4015"/>
    <w:rsid w:val="00B03424"/>
    <w:rsid w:val="00B05072"/>
    <w:rsid w:val="00B104A9"/>
    <w:rsid w:val="00B10DA5"/>
    <w:rsid w:val="00B121C0"/>
    <w:rsid w:val="00B21E76"/>
    <w:rsid w:val="00B40789"/>
    <w:rsid w:val="00B62CA3"/>
    <w:rsid w:val="00B638A9"/>
    <w:rsid w:val="00B74713"/>
    <w:rsid w:val="00B90F81"/>
    <w:rsid w:val="00BA3E97"/>
    <w:rsid w:val="00BB5C38"/>
    <w:rsid w:val="00BC2839"/>
    <w:rsid w:val="00C013EC"/>
    <w:rsid w:val="00C11A3C"/>
    <w:rsid w:val="00C20EE9"/>
    <w:rsid w:val="00C42E85"/>
    <w:rsid w:val="00C432CE"/>
    <w:rsid w:val="00C54E46"/>
    <w:rsid w:val="00CC0E47"/>
    <w:rsid w:val="00CC6910"/>
    <w:rsid w:val="00CD0D0E"/>
    <w:rsid w:val="00D06CF2"/>
    <w:rsid w:val="00D556C1"/>
    <w:rsid w:val="00D94C6B"/>
    <w:rsid w:val="00DA0E4F"/>
    <w:rsid w:val="00DC00E1"/>
    <w:rsid w:val="00DC1C6A"/>
    <w:rsid w:val="00DE074D"/>
    <w:rsid w:val="00DF65A8"/>
    <w:rsid w:val="00E149CC"/>
    <w:rsid w:val="00E16E03"/>
    <w:rsid w:val="00E25A8B"/>
    <w:rsid w:val="00E320B8"/>
    <w:rsid w:val="00E44B39"/>
    <w:rsid w:val="00E44B4A"/>
    <w:rsid w:val="00E45205"/>
    <w:rsid w:val="00E516FE"/>
    <w:rsid w:val="00E60119"/>
    <w:rsid w:val="00E66D14"/>
    <w:rsid w:val="00E7674C"/>
    <w:rsid w:val="00EB009C"/>
    <w:rsid w:val="00EB6427"/>
    <w:rsid w:val="00EC6FB5"/>
    <w:rsid w:val="00EE29E3"/>
    <w:rsid w:val="00EF2547"/>
    <w:rsid w:val="00EF298B"/>
    <w:rsid w:val="00F00A31"/>
    <w:rsid w:val="00F102B6"/>
    <w:rsid w:val="00F143E0"/>
    <w:rsid w:val="00F218B1"/>
    <w:rsid w:val="00F255D3"/>
    <w:rsid w:val="00F41D50"/>
    <w:rsid w:val="00F45D53"/>
    <w:rsid w:val="00FA6F5C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F82A2"/>
  <w15:chartTrackingRefBased/>
  <w15:docId w15:val="{C1F71949-1D26-4723-83C8-DD200682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Bullet 2" w:qFormat="1"/>
    <w:lsdException w:name="List Bullet 3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4"/>
      </w:numPr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5"/>
      </w:numPr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6"/>
      </w:numPr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7"/>
      </w:numPr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basedOn w:val="Normal"/>
    <w:pPr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AABody">
    <w:name w:val="AABody"/>
    <w:basedOn w:val="Normal"/>
    <w:pPr>
      <w:spacing w:after="160"/>
      <w:ind w:left="576"/>
    </w:pPr>
    <w:rPr>
      <w:rFonts w:ascii="Times New Roman" w:hAnsi="Times New Roman"/>
      <w:sz w:val="24"/>
    </w:rPr>
  </w:style>
  <w:style w:type="paragraph" w:customStyle="1" w:styleId="BB">
    <w:name w:val="BB"/>
    <w:basedOn w:val="Normal"/>
    <w:pPr>
      <w:numPr>
        <w:ilvl w:val="1"/>
        <w:numId w:val="3"/>
      </w:numPr>
      <w:spacing w:after="240"/>
    </w:pPr>
    <w:rPr>
      <w:rFonts w:ascii="Times New Roman" w:hAnsi="Times New Roman"/>
      <w:sz w:val="24"/>
    </w:rPr>
  </w:style>
  <w:style w:type="paragraph" w:customStyle="1" w:styleId="BBBody">
    <w:name w:val="BBBody"/>
    <w:basedOn w:val="Normal"/>
    <w:pPr>
      <w:spacing w:after="240"/>
      <w:ind w:left="1152"/>
    </w:pPr>
    <w:rPr>
      <w:rFonts w:ascii="Times New Roman" w:hAnsi="Times New Roman"/>
      <w:sz w:val="24"/>
    </w:rPr>
  </w:style>
  <w:style w:type="paragraph" w:customStyle="1" w:styleId="BBUnder">
    <w:name w:val="BBUnder"/>
    <w:basedOn w:val="Normal"/>
    <w:pPr>
      <w:numPr>
        <w:numId w:val="4"/>
      </w:numPr>
      <w:spacing w:after="160"/>
    </w:pPr>
    <w:rPr>
      <w:rFonts w:ascii="Times New Roman" w:hAnsi="Times New Roman"/>
      <w:sz w:val="24"/>
      <w:u w:val="single"/>
    </w:rPr>
  </w:style>
  <w:style w:type="paragraph" w:customStyle="1" w:styleId="CC">
    <w:name w:val="CC"/>
    <w:basedOn w:val="Normal"/>
    <w:pPr>
      <w:numPr>
        <w:numId w:val="6"/>
      </w:numPr>
      <w:spacing w:after="120"/>
    </w:pPr>
    <w:rPr>
      <w:rFonts w:ascii="Times New Roman" w:hAnsi="Times New Roman"/>
      <w:sz w:val="24"/>
      <w:lang w:val="en-GB"/>
    </w:rPr>
  </w:style>
  <w:style w:type="paragraph" w:customStyle="1" w:styleId="CCBody">
    <w:name w:val="CCBody"/>
    <w:basedOn w:val="Normal"/>
    <w:pPr>
      <w:spacing w:after="240"/>
      <w:ind w:left="1728"/>
    </w:pPr>
    <w:rPr>
      <w:rFonts w:ascii="Times New Roman" w:hAnsi="Times New Roman"/>
      <w:sz w:val="24"/>
    </w:rPr>
  </w:style>
  <w:style w:type="paragraph" w:customStyle="1" w:styleId="DD">
    <w:name w:val="DD"/>
    <w:basedOn w:val="Normal"/>
    <w:pPr>
      <w:numPr>
        <w:numId w:val="7"/>
      </w:numPr>
      <w:tabs>
        <w:tab w:val="clear" w:pos="1296"/>
        <w:tab w:val="num" w:pos="360"/>
        <w:tab w:val="left" w:pos="2160"/>
      </w:tabs>
      <w:spacing w:after="240"/>
      <w:ind w:left="2160" w:hanging="450"/>
      <w:jc w:val="both"/>
    </w:pPr>
    <w:rPr>
      <w:rFonts w:ascii="Times New Roman" w:hAnsi="Times New Roman"/>
      <w:sz w:val="24"/>
    </w:rPr>
  </w:style>
  <w:style w:type="paragraph" w:customStyle="1" w:styleId="DDBody">
    <w:name w:val="DDBody"/>
    <w:basedOn w:val="Normal"/>
    <w:pPr>
      <w:spacing w:after="240"/>
      <w:ind w:left="2304"/>
    </w:pPr>
    <w:rPr>
      <w:rFonts w:ascii="Times New Roman" w:hAnsi="Times New Roman"/>
      <w:sz w:val="24"/>
    </w:rPr>
  </w:style>
  <w:style w:type="paragraph" w:customStyle="1" w:styleId="DDUnder">
    <w:name w:val="DDUnder"/>
    <w:basedOn w:val="DD"/>
    <w:rPr>
      <w:u w:val="single"/>
    </w:rPr>
  </w:style>
  <w:style w:type="paragraph" w:customStyle="1" w:styleId="CCUnder">
    <w:name w:val="CCUnder"/>
    <w:basedOn w:val="CC"/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NN">
    <w:name w:val="NN"/>
    <w:basedOn w:val="Normal"/>
    <w:pPr>
      <w:tabs>
        <w:tab w:val="left" w:pos="1260"/>
      </w:tabs>
      <w:ind w:left="1260" w:hanging="1260"/>
    </w:pPr>
    <w:rPr>
      <w:rFonts w:ascii="Times New Roman" w:hAnsi="Times New Roman"/>
      <w:sz w:val="24"/>
    </w:rPr>
  </w:style>
  <w:style w:type="paragraph" w:customStyle="1" w:styleId="torbd">
    <w:name w:val="torbd"/>
    <w:basedOn w:val="Normal"/>
    <w:pPr>
      <w:spacing w:after="160"/>
      <w:jc w:val="center"/>
    </w:pPr>
    <w:rPr>
      <w:rFonts w:ascii="Times New Roman" w:hAnsi="Times New Roman"/>
      <w:b/>
      <w:sz w:val="36"/>
    </w:rPr>
  </w:style>
  <w:style w:type="paragraph" w:styleId="ListBullet3">
    <w:name w:val="List Bullet 3"/>
    <w:aliases w:val="bu3"/>
    <w:basedOn w:val="Normal"/>
    <w:autoRedefine/>
    <w:qFormat/>
    <w:pPr>
      <w:numPr>
        <w:numId w:val="1"/>
      </w:numPr>
    </w:pPr>
    <w:rPr>
      <w:rFonts w:ascii="Times New Roman" w:hAnsi="Times New Roman"/>
      <w:sz w:val="20"/>
    </w:rPr>
  </w:style>
  <w:style w:type="paragraph" w:styleId="ListBullet5">
    <w:name w:val="List Bullet 5"/>
    <w:aliases w:val="bu5"/>
    <w:basedOn w:val="Normal"/>
    <w:autoRedefine/>
    <w:pPr>
      <w:numPr>
        <w:numId w:val="2"/>
      </w:numPr>
    </w:pPr>
    <w:rPr>
      <w:rFonts w:ascii="Times New Roman" w:hAnsi="Times New Roman"/>
      <w:sz w:val="20"/>
    </w:rPr>
  </w:style>
  <w:style w:type="paragraph" w:customStyle="1" w:styleId="BULLETT">
    <w:name w:val="BULLETT"/>
    <w:basedOn w:val="Normal"/>
    <w:pPr>
      <w:numPr>
        <w:numId w:val="5"/>
      </w:numPr>
      <w:tabs>
        <w:tab w:val="clear" w:pos="360"/>
        <w:tab w:val="num" w:pos="900"/>
      </w:tabs>
      <w:ind w:left="936"/>
    </w:pPr>
    <w:rPr>
      <w:rFonts w:ascii="Times New Roman" w:hAnsi="Times New Roman"/>
      <w:sz w:val="24"/>
    </w:rPr>
  </w:style>
  <w:style w:type="paragraph" w:customStyle="1" w:styleId="EE">
    <w:name w:val="EE"/>
    <w:basedOn w:val="Normal"/>
    <w:pPr>
      <w:numPr>
        <w:numId w:val="8"/>
      </w:numPr>
      <w:tabs>
        <w:tab w:val="clear" w:pos="360"/>
        <w:tab w:val="left" w:pos="2880"/>
      </w:tabs>
      <w:spacing w:after="240"/>
      <w:ind w:left="2664"/>
    </w:pPr>
    <w:rPr>
      <w:rFonts w:ascii="Times New Roman" w:hAnsi="Times New Roman"/>
      <w:sz w:val="24"/>
    </w:rPr>
  </w:style>
  <w:style w:type="paragraph" w:customStyle="1" w:styleId="EEBody">
    <w:name w:val="EEBody"/>
    <w:basedOn w:val="EE"/>
    <w:autoRedefine/>
    <w:pPr>
      <w:numPr>
        <w:numId w:val="0"/>
      </w:numPr>
      <w:ind w:left="2880"/>
    </w:pPr>
  </w:style>
  <w:style w:type="paragraph" w:customStyle="1" w:styleId="FF">
    <w:name w:val="FF"/>
    <w:basedOn w:val="Normal"/>
    <w:autoRedefine/>
    <w:pPr>
      <w:numPr>
        <w:numId w:val="9"/>
      </w:numPr>
      <w:tabs>
        <w:tab w:val="left" w:pos="3456"/>
      </w:tabs>
      <w:spacing w:after="240"/>
    </w:pPr>
    <w:rPr>
      <w:rFonts w:ascii="Times New Roman" w:hAnsi="Times New Roman"/>
      <w:sz w:val="24"/>
    </w:rPr>
  </w:style>
  <w:style w:type="paragraph" w:customStyle="1" w:styleId="FFBody">
    <w:name w:val="FFBody"/>
    <w:basedOn w:val="FF"/>
    <w:pPr>
      <w:numPr>
        <w:numId w:val="0"/>
      </w:numPr>
      <w:ind w:left="3456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itle1">
    <w:name w:val="title1"/>
    <w:basedOn w:val="Normal"/>
    <w:pPr>
      <w:numPr>
        <w:numId w:val="18"/>
      </w:numPr>
      <w:jc w:val="both"/>
    </w:pPr>
    <w:rPr>
      <w:rFonts w:ascii="Times New Roman" w:hAnsi="Times New Roman"/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02"/>
    </w:pPr>
    <w:rPr>
      <w:rFonts w:ascii="Times New Roman" w:hAnsi="Times New Roman"/>
      <w:sz w:val="20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lang w:eastAsia="en-US"/>
    </w:rPr>
  </w:style>
  <w:style w:type="paragraph" w:styleId="BodyTextIndent2">
    <w:name w:val="Body Text Indent 2"/>
    <w:basedOn w:val="Normal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0"/>
      <w:jc w:val="both"/>
    </w:pPr>
    <w:rPr>
      <w:lang w:val="en-GB" w:eastAsia="en-US"/>
    </w:rPr>
  </w:style>
  <w:style w:type="paragraph" w:styleId="BodyText">
    <w:name w:val="Body Text"/>
    <w:basedOn w:val="Normal"/>
    <w:pPr>
      <w:tabs>
        <w:tab w:val="left" w:pos="576"/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lang w:val="en-GB" w:eastAsia="en-US"/>
    </w:rPr>
  </w:style>
  <w:style w:type="paragraph" w:styleId="BodyTextIndent3">
    <w:name w:val="Body Text Indent 3"/>
    <w:basedOn w:val="Normal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10"/>
      <w:jc w:val="both"/>
    </w:pPr>
    <w:rPr>
      <w:lang w:val="en-GB" w:eastAsia="en-US"/>
    </w:rPr>
  </w:style>
  <w:style w:type="paragraph" w:styleId="BlockText">
    <w:name w:val="Block Text"/>
    <w:basedOn w:val="Normal"/>
    <w:pPr>
      <w:tabs>
        <w:tab w:val="left" w:pos="1134"/>
        <w:tab w:val="left" w:pos="1276"/>
        <w:tab w:val="left" w:pos="1701"/>
      </w:tabs>
      <w:ind w:left="562" w:right="720"/>
    </w:pPr>
    <w:rPr>
      <w:rFonts w:ascii="Times New Roman" w:hAnsi="Times New Roman"/>
      <w:sz w:val="24"/>
      <w:lang w:eastAsia="en-US"/>
    </w:rPr>
  </w:style>
  <w:style w:type="paragraph" w:customStyle="1" w:styleId="Quick1">
    <w:name w:val="Quick 1."/>
    <w:pPr>
      <w:ind w:left="-1440"/>
      <w:jc w:val="both"/>
    </w:pPr>
    <w:rPr>
      <w:rFonts w:ascii="Arial" w:hAnsi="Arial"/>
      <w:snapToGrid w:val="0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pPr>
      <w:widowControl w:val="0"/>
    </w:pPr>
    <w:rPr>
      <w:snapToGrid w:val="0"/>
      <w:sz w:val="24"/>
      <w:lang w:eastAsia="en-US"/>
    </w:rPr>
  </w:style>
  <w:style w:type="paragraph" w:customStyle="1" w:styleId="aaBody0">
    <w:name w:val="aaBody"/>
    <w:basedOn w:val="Normal"/>
    <w:pPr>
      <w:spacing w:after="240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lbertus Extra Bold" w:eastAsia="Arial Unicode MS" w:hAnsi="Albertus Extra Bold" w:cs="Arial Unicode MS"/>
      <w:szCs w:val="22"/>
      <w:lang w:eastAsia="en-US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Albertus Extra Bold" w:eastAsia="Arial Unicode MS" w:hAnsi="Albertus Extra Bold" w:cs="Arial Unicode MS"/>
      <w:b/>
      <w:bCs/>
      <w:sz w:val="36"/>
      <w:szCs w:val="36"/>
      <w:lang w:eastAsia="en-US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Albertus Extra Bold" w:eastAsia="Arial Unicode MS" w:hAnsi="Albertus Extra Bold" w:cs="Arial Unicode MS"/>
      <w:i/>
      <w:iCs/>
      <w:szCs w:val="22"/>
      <w:lang w:eastAsia="en-US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Cs w:val="22"/>
      <w:lang w:eastAsia="en-US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Cs w:val="22"/>
      <w:lang w:eastAsia="en-US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  <w:szCs w:val="24"/>
      <w:lang w:eastAsia="en-US"/>
    </w:rPr>
  </w:style>
  <w:style w:type="paragraph" w:customStyle="1" w:styleId="font14">
    <w:name w:val="font14"/>
    <w:basedOn w:val="Normal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  <w:lang w:eastAsia="en-US"/>
    </w:rPr>
  </w:style>
  <w:style w:type="paragraph" w:customStyle="1" w:styleId="font15">
    <w:name w:val="font15"/>
    <w:basedOn w:val="Normal"/>
    <w:pPr>
      <w:spacing w:before="100" w:beforeAutospacing="1" w:after="100" w:afterAutospacing="1"/>
    </w:pPr>
    <w:rPr>
      <w:rFonts w:ascii="Arial MT Black" w:eastAsia="Arial Unicode MS" w:hAnsi="Arial MT Black" w:cs="Arial Unicode MS"/>
      <w:b/>
      <w:bCs/>
      <w:sz w:val="36"/>
      <w:szCs w:val="36"/>
      <w:lang w:eastAsia="en-US"/>
    </w:rPr>
  </w:style>
  <w:style w:type="paragraph" w:customStyle="1" w:styleId="font16">
    <w:name w:val="font16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u w:val="single"/>
      <w:lang w:eastAsia="en-US"/>
    </w:rPr>
  </w:style>
  <w:style w:type="paragraph" w:customStyle="1" w:styleId="font17">
    <w:name w:val="font17"/>
    <w:basedOn w:val="Normal"/>
    <w:pPr>
      <w:spacing w:before="100" w:beforeAutospacing="1" w:after="100" w:afterAutospacing="1"/>
    </w:pPr>
    <w:rPr>
      <w:rFonts w:ascii="Times New Roman" w:eastAsia="Arial Unicode MS" w:hAnsi="Times New Roman"/>
      <w:b/>
      <w:bCs/>
      <w:color w:val="FF0000"/>
      <w:sz w:val="28"/>
      <w:szCs w:val="28"/>
      <w:lang w:eastAsia="en-US"/>
    </w:rPr>
  </w:style>
  <w:style w:type="paragraph" w:customStyle="1" w:styleId="font18">
    <w:name w:val="font18"/>
    <w:basedOn w:val="Normal"/>
    <w:pPr>
      <w:spacing w:before="100" w:beforeAutospacing="1" w:after="100" w:afterAutospacing="1"/>
    </w:pPr>
    <w:rPr>
      <w:rFonts w:ascii="Arial MT Black" w:eastAsia="Arial Unicode MS" w:hAnsi="Arial MT Black" w:cs="Arial Unicode MS"/>
      <w:b/>
      <w:bCs/>
      <w:sz w:val="48"/>
      <w:szCs w:val="48"/>
      <w:lang w:eastAsia="en-US"/>
    </w:rPr>
  </w:style>
  <w:style w:type="paragraph" w:customStyle="1" w:styleId="font19">
    <w:name w:val="font19"/>
    <w:basedOn w:val="Normal"/>
    <w:pPr>
      <w:spacing w:before="100" w:beforeAutospacing="1" w:after="100" w:afterAutospacing="1"/>
    </w:pPr>
    <w:rPr>
      <w:rFonts w:ascii="Arial MT Black" w:eastAsia="Arial Unicode MS" w:hAnsi="Arial MT Black" w:cs="Arial Unicode MS"/>
      <w:b/>
      <w:bCs/>
      <w:sz w:val="28"/>
      <w:szCs w:val="28"/>
      <w:lang w:eastAsia="en-US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  <w:lang w:eastAsia="en-US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27">
    <w:name w:val="xl27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Times New Roman" w:eastAsia="Arial Unicode MS" w:hAnsi="Times New Roman"/>
      <w:szCs w:val="22"/>
      <w:lang w:eastAsia="en-U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eastAsia="en-U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36"/>
      <w:szCs w:val="36"/>
      <w:lang w:eastAsia="en-US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36"/>
      <w:szCs w:val="36"/>
      <w:lang w:eastAsia="en-US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36"/>
      <w:szCs w:val="36"/>
      <w:lang w:eastAsia="en-US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32"/>
      <w:szCs w:val="32"/>
      <w:lang w:eastAsia="en-US"/>
    </w:rPr>
  </w:style>
  <w:style w:type="paragraph" w:customStyle="1" w:styleId="xl42">
    <w:name w:val="xl42"/>
    <w:basedOn w:val="Normal"/>
    <w:pPr>
      <w:pBdr>
        <w:top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43">
    <w:name w:val="xl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45">
    <w:name w:val="xl45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46">
    <w:name w:val="xl46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49">
    <w:name w:val="xl49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50">
    <w:name w:val="xl50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51">
    <w:name w:val="xl51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52">
    <w:name w:val="xl52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56">
    <w:name w:val="xl56"/>
    <w:basedOn w:val="Normal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58">
    <w:name w:val="xl58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59">
    <w:name w:val="xl59"/>
    <w:basedOn w:val="Normal"/>
    <w:pPr>
      <w:spacing w:before="100" w:beforeAutospacing="1" w:after="100" w:afterAutospacing="1"/>
    </w:pPr>
    <w:rPr>
      <w:rFonts w:ascii="Times New Roman" w:eastAsia="Arial Unicode MS" w:hAnsi="Times New Roman"/>
      <w:b/>
      <w:bCs/>
      <w:i/>
      <w:iCs/>
      <w:sz w:val="32"/>
      <w:szCs w:val="32"/>
      <w:lang w:eastAsia="en-US"/>
    </w:rPr>
  </w:style>
  <w:style w:type="paragraph" w:customStyle="1" w:styleId="xl60">
    <w:name w:val="xl60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61">
    <w:name w:val="xl61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62">
    <w:name w:val="xl62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8"/>
      <w:szCs w:val="28"/>
      <w:lang w:eastAsia="en-US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8"/>
      <w:szCs w:val="28"/>
      <w:lang w:eastAsia="en-US"/>
    </w:rPr>
  </w:style>
  <w:style w:type="paragraph" w:customStyle="1" w:styleId="xl71">
    <w:name w:val="xl71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Arial Unicode MS" w:hAnsi="Times New Roman"/>
      <w:color w:val="CCCCFF"/>
      <w:sz w:val="16"/>
      <w:szCs w:val="16"/>
      <w:lang w:eastAsia="en-U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Arial Unicode MS" w:hAnsi="Times New Roman"/>
      <w:color w:val="CCCCFF"/>
      <w:sz w:val="16"/>
      <w:szCs w:val="16"/>
      <w:lang w:eastAsia="en-U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  <w:lang w:eastAsia="en-US"/>
    </w:rPr>
  </w:style>
  <w:style w:type="paragraph" w:customStyle="1" w:styleId="xl76">
    <w:name w:val="xl76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48"/>
      <w:szCs w:val="48"/>
      <w:lang w:eastAsia="en-U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79">
    <w:name w:val="xl79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80">
    <w:name w:val="xl8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82">
    <w:name w:val="xl82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36"/>
      <w:szCs w:val="36"/>
      <w:lang w:eastAsia="en-US"/>
    </w:rPr>
  </w:style>
  <w:style w:type="paragraph" w:customStyle="1" w:styleId="xl83">
    <w:name w:val="xl83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36"/>
      <w:szCs w:val="36"/>
      <w:u w:val="single"/>
      <w:lang w:eastAsia="en-US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8"/>
      <w:szCs w:val="28"/>
      <w:lang w:eastAsia="en-US"/>
    </w:rPr>
  </w:style>
  <w:style w:type="paragraph" w:customStyle="1" w:styleId="xl85">
    <w:name w:val="xl85"/>
    <w:basedOn w:val="Normal"/>
    <w:pPr>
      <w:shd w:val="clear" w:color="auto" w:fill="FFFF00"/>
      <w:spacing w:before="100" w:beforeAutospacing="1" w:after="100" w:afterAutospacing="1"/>
    </w:pPr>
    <w:rPr>
      <w:rFonts w:ascii="Times New Roman" w:eastAsia="Arial Unicode MS" w:hAnsi="Times New Roman"/>
      <w:b/>
      <w:bCs/>
      <w:sz w:val="36"/>
      <w:szCs w:val="36"/>
      <w:lang w:eastAsia="en-US"/>
    </w:rPr>
  </w:style>
  <w:style w:type="paragraph" w:customStyle="1" w:styleId="xl86">
    <w:name w:val="xl86"/>
    <w:basedOn w:val="Normal"/>
    <w:pPr>
      <w:shd w:val="clear" w:color="auto" w:fill="FFFF00"/>
      <w:spacing w:before="100" w:beforeAutospacing="1" w:after="100" w:afterAutospacing="1"/>
      <w:jc w:val="center"/>
    </w:pPr>
    <w:rPr>
      <w:rFonts w:ascii="Times New Roman" w:eastAsia="Arial Unicode MS" w:hAnsi="Times New Roman"/>
      <w:sz w:val="36"/>
      <w:szCs w:val="36"/>
      <w:lang w:eastAsia="en-US"/>
    </w:rPr>
  </w:style>
  <w:style w:type="paragraph" w:customStyle="1" w:styleId="xl87">
    <w:name w:val="xl87"/>
    <w:basedOn w:val="Normal"/>
    <w:pPr>
      <w:shd w:val="clear" w:color="auto" w:fill="FFFF00"/>
      <w:spacing w:before="100" w:beforeAutospacing="1" w:after="100" w:afterAutospacing="1"/>
    </w:pPr>
    <w:rPr>
      <w:rFonts w:ascii="Times New Roman" w:eastAsia="Arial Unicode MS" w:hAnsi="Times New Roman"/>
      <w:sz w:val="36"/>
      <w:szCs w:val="36"/>
      <w:lang w:eastAsia="en-US"/>
    </w:rPr>
  </w:style>
  <w:style w:type="paragraph" w:customStyle="1" w:styleId="xl88">
    <w:name w:val="xl88"/>
    <w:basedOn w:val="Normal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xl89">
    <w:name w:val="xl89"/>
    <w:basedOn w:val="Normal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 w:val="48"/>
      <w:szCs w:val="48"/>
      <w:lang w:eastAsia="en-US"/>
    </w:rPr>
  </w:style>
  <w:style w:type="paragraph" w:customStyle="1" w:styleId="xl90">
    <w:name w:val="xl9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36"/>
      <w:szCs w:val="36"/>
      <w:lang w:eastAsia="en-US"/>
    </w:rPr>
  </w:style>
  <w:style w:type="paragraph" w:customStyle="1" w:styleId="xl91">
    <w:name w:val="xl9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36"/>
      <w:szCs w:val="36"/>
      <w:lang w:eastAsia="en-US"/>
    </w:rPr>
  </w:style>
  <w:style w:type="paragraph" w:customStyle="1" w:styleId="xl92">
    <w:name w:val="xl9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36"/>
      <w:szCs w:val="36"/>
      <w:lang w:eastAsia="en-US"/>
    </w:rPr>
  </w:style>
  <w:style w:type="paragraph" w:customStyle="1" w:styleId="xl93">
    <w:name w:val="xl9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36"/>
      <w:szCs w:val="36"/>
      <w:lang w:eastAsia="en-US"/>
    </w:rPr>
  </w:style>
  <w:style w:type="paragraph" w:customStyle="1" w:styleId="xl94">
    <w:name w:val="xl9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95">
    <w:name w:val="xl9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32"/>
      <w:szCs w:val="32"/>
      <w:lang w:eastAsia="en-US"/>
    </w:rPr>
  </w:style>
  <w:style w:type="paragraph" w:customStyle="1" w:styleId="xl96">
    <w:name w:val="xl96"/>
    <w:basedOn w:val="Normal"/>
    <w:pPr>
      <w:pBdr>
        <w:top w:val="double" w:sz="6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97">
    <w:name w:val="xl97"/>
    <w:basedOn w:val="Normal"/>
    <w:pPr>
      <w:pBdr>
        <w:top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98">
    <w:name w:val="xl98"/>
    <w:basedOn w:val="Normal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sz w:val="32"/>
      <w:szCs w:val="32"/>
      <w:lang w:eastAsia="en-US"/>
    </w:rPr>
  </w:style>
  <w:style w:type="paragraph" w:customStyle="1" w:styleId="xl99">
    <w:name w:val="xl99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36"/>
      <w:szCs w:val="36"/>
      <w:lang w:eastAsia="en-US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36"/>
      <w:szCs w:val="36"/>
      <w:lang w:eastAsia="en-US"/>
    </w:rPr>
  </w:style>
  <w:style w:type="paragraph" w:customStyle="1" w:styleId="xl101">
    <w:name w:val="xl10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36"/>
      <w:szCs w:val="36"/>
      <w:lang w:eastAsia="en-US"/>
    </w:rPr>
  </w:style>
  <w:style w:type="paragraph" w:customStyle="1" w:styleId="xl102">
    <w:name w:val="xl10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36"/>
      <w:szCs w:val="36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table" w:styleId="TableGrid">
    <w:name w:val="Table Grid"/>
    <w:basedOn w:val="TableNormal"/>
    <w:uiPriority w:val="39"/>
    <w:rsid w:val="0069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4DB8"/>
    <w:rPr>
      <w:rFonts w:ascii="Arial" w:hAnsi="Arial"/>
      <w:sz w:val="22"/>
      <w:lang w:val="en-US"/>
    </w:rPr>
  </w:style>
  <w:style w:type="paragraph" w:customStyle="1" w:styleId="ListBullet1">
    <w:name w:val="List Bullet 1"/>
    <w:aliases w:val="bu"/>
    <w:basedOn w:val="Normal"/>
    <w:qFormat/>
    <w:rsid w:val="0067058F"/>
    <w:pPr>
      <w:tabs>
        <w:tab w:val="num" w:pos="1440"/>
      </w:tabs>
      <w:spacing w:after="240"/>
      <w:ind w:left="1440" w:hanging="720"/>
    </w:pPr>
    <w:rPr>
      <w:rFonts w:eastAsiaTheme="minorEastAsia" w:cstheme="minorBidi"/>
      <w:sz w:val="24"/>
      <w:szCs w:val="24"/>
      <w:lang w:val="en-CA"/>
    </w:rPr>
  </w:style>
  <w:style w:type="paragraph" w:styleId="ListBullet2">
    <w:name w:val="List Bullet 2"/>
    <w:aliases w:val="bu2"/>
    <w:basedOn w:val="Normal"/>
    <w:qFormat/>
    <w:rsid w:val="0067058F"/>
    <w:pPr>
      <w:tabs>
        <w:tab w:val="num" w:pos="2160"/>
      </w:tabs>
      <w:spacing w:after="240"/>
      <w:ind w:left="2160" w:hanging="720"/>
    </w:pPr>
    <w:rPr>
      <w:rFonts w:eastAsiaTheme="minorEastAsia" w:cstheme="minorBidi"/>
      <w:sz w:val="24"/>
      <w:szCs w:val="24"/>
      <w:lang w:val="en-CA"/>
    </w:rPr>
  </w:style>
  <w:style w:type="paragraph" w:styleId="ListBullet4">
    <w:name w:val="List Bullet 4"/>
    <w:aliases w:val="bu4"/>
    <w:basedOn w:val="Normal"/>
    <w:rsid w:val="0067058F"/>
    <w:pPr>
      <w:tabs>
        <w:tab w:val="num" w:pos="3600"/>
      </w:tabs>
      <w:spacing w:after="240"/>
      <w:ind w:left="3600" w:hanging="720"/>
    </w:pPr>
    <w:rPr>
      <w:rFonts w:eastAsiaTheme="minorEastAsia" w:cstheme="minorBidi"/>
      <w:sz w:val="24"/>
      <w:szCs w:val="24"/>
      <w:lang w:val="en-CA"/>
    </w:rPr>
  </w:style>
  <w:style w:type="paragraph" w:customStyle="1" w:styleId="Para1L1">
    <w:name w:val="Para 1 L1"/>
    <w:aliases w:val="pa1"/>
    <w:basedOn w:val="Normal"/>
    <w:qFormat/>
    <w:rsid w:val="0067058F"/>
    <w:pPr>
      <w:numPr>
        <w:numId w:val="34"/>
      </w:numPr>
      <w:spacing w:after="240"/>
      <w:outlineLvl w:val="0"/>
    </w:pPr>
    <w:rPr>
      <w:rFonts w:eastAsiaTheme="minorEastAsia" w:cstheme="minorBidi"/>
      <w:sz w:val="24"/>
      <w:szCs w:val="24"/>
      <w:lang w:val="en-CA"/>
    </w:rPr>
  </w:style>
  <w:style w:type="paragraph" w:customStyle="1" w:styleId="Para1L2">
    <w:name w:val="Para 1 L2"/>
    <w:aliases w:val="pa2"/>
    <w:basedOn w:val="Normal"/>
    <w:qFormat/>
    <w:rsid w:val="0067058F"/>
    <w:pPr>
      <w:numPr>
        <w:ilvl w:val="1"/>
        <w:numId w:val="34"/>
      </w:numPr>
      <w:spacing w:after="240"/>
      <w:outlineLvl w:val="1"/>
    </w:pPr>
    <w:rPr>
      <w:rFonts w:eastAsiaTheme="minorEastAsia" w:cstheme="minorBidi"/>
      <w:sz w:val="24"/>
      <w:szCs w:val="24"/>
      <w:lang w:val="en-CA"/>
    </w:rPr>
  </w:style>
  <w:style w:type="paragraph" w:customStyle="1" w:styleId="Para1L3">
    <w:name w:val="Para 1 L3"/>
    <w:aliases w:val="pa3"/>
    <w:basedOn w:val="Normal"/>
    <w:qFormat/>
    <w:rsid w:val="0067058F"/>
    <w:pPr>
      <w:numPr>
        <w:ilvl w:val="2"/>
        <w:numId w:val="34"/>
      </w:numPr>
      <w:spacing w:after="240"/>
      <w:outlineLvl w:val="2"/>
    </w:pPr>
    <w:rPr>
      <w:rFonts w:eastAsiaTheme="minorEastAsia" w:cstheme="minorBidi"/>
      <w:sz w:val="24"/>
      <w:szCs w:val="24"/>
      <w:lang w:val="en-CA"/>
    </w:rPr>
  </w:style>
  <w:style w:type="paragraph" w:customStyle="1" w:styleId="Para1L4">
    <w:name w:val="Para 1 L4"/>
    <w:aliases w:val="pa4"/>
    <w:basedOn w:val="Normal"/>
    <w:qFormat/>
    <w:rsid w:val="0067058F"/>
    <w:pPr>
      <w:numPr>
        <w:ilvl w:val="3"/>
        <w:numId w:val="34"/>
      </w:numPr>
      <w:spacing w:after="240"/>
      <w:outlineLvl w:val="3"/>
    </w:pPr>
    <w:rPr>
      <w:rFonts w:eastAsiaTheme="minorEastAsia" w:cstheme="minorBidi"/>
      <w:sz w:val="24"/>
      <w:szCs w:val="24"/>
      <w:lang w:val="en-CA"/>
    </w:rPr>
  </w:style>
  <w:style w:type="paragraph" w:customStyle="1" w:styleId="Para1L5">
    <w:name w:val="Para 1 L5"/>
    <w:aliases w:val="pa5"/>
    <w:basedOn w:val="Normal"/>
    <w:rsid w:val="0067058F"/>
    <w:pPr>
      <w:numPr>
        <w:ilvl w:val="4"/>
        <w:numId w:val="34"/>
      </w:numPr>
      <w:spacing w:after="240"/>
      <w:outlineLvl w:val="4"/>
    </w:pPr>
    <w:rPr>
      <w:rFonts w:eastAsiaTheme="minorEastAsia" w:cstheme="minorBidi"/>
      <w:sz w:val="24"/>
      <w:szCs w:val="24"/>
      <w:lang w:val="en-CA"/>
    </w:rPr>
  </w:style>
  <w:style w:type="paragraph" w:customStyle="1" w:styleId="Para1L6">
    <w:name w:val="Para 1 L6"/>
    <w:aliases w:val="pa6"/>
    <w:basedOn w:val="Normal"/>
    <w:rsid w:val="0067058F"/>
    <w:pPr>
      <w:numPr>
        <w:ilvl w:val="5"/>
        <w:numId w:val="34"/>
      </w:numPr>
      <w:spacing w:after="240"/>
      <w:outlineLvl w:val="5"/>
    </w:pPr>
    <w:rPr>
      <w:rFonts w:eastAsiaTheme="minorEastAsia" w:cstheme="minorBidi"/>
      <w:sz w:val="24"/>
      <w:szCs w:val="24"/>
      <w:lang w:val="en-CA"/>
    </w:rPr>
  </w:style>
  <w:style w:type="paragraph" w:customStyle="1" w:styleId="Para1L7">
    <w:name w:val="Para 1 L7"/>
    <w:aliases w:val="pa7"/>
    <w:basedOn w:val="Normal"/>
    <w:rsid w:val="0067058F"/>
    <w:pPr>
      <w:numPr>
        <w:ilvl w:val="6"/>
        <w:numId w:val="34"/>
      </w:numPr>
      <w:spacing w:after="240"/>
      <w:outlineLvl w:val="6"/>
    </w:pPr>
    <w:rPr>
      <w:rFonts w:eastAsiaTheme="minorEastAsia" w:cstheme="minorBidi"/>
      <w:sz w:val="24"/>
      <w:szCs w:val="24"/>
      <w:lang w:val="en-CA"/>
    </w:rPr>
  </w:style>
  <w:style w:type="paragraph" w:customStyle="1" w:styleId="Para1L8">
    <w:name w:val="Para 1 L8"/>
    <w:aliases w:val="pa8"/>
    <w:basedOn w:val="Normal"/>
    <w:rsid w:val="0067058F"/>
    <w:pPr>
      <w:numPr>
        <w:ilvl w:val="7"/>
        <w:numId w:val="34"/>
      </w:numPr>
      <w:spacing w:after="240"/>
      <w:outlineLvl w:val="7"/>
    </w:pPr>
    <w:rPr>
      <w:rFonts w:eastAsiaTheme="minorEastAsia" w:cstheme="minorBidi"/>
      <w:sz w:val="24"/>
      <w:szCs w:val="24"/>
      <w:lang w:val="en-CA"/>
    </w:rPr>
  </w:style>
  <w:style w:type="paragraph" w:customStyle="1" w:styleId="Para1L9">
    <w:name w:val="Para 1 L9"/>
    <w:aliases w:val="pa9"/>
    <w:basedOn w:val="Normal"/>
    <w:rsid w:val="0067058F"/>
    <w:pPr>
      <w:numPr>
        <w:ilvl w:val="8"/>
        <w:numId w:val="34"/>
      </w:numPr>
      <w:spacing w:after="240"/>
      <w:outlineLvl w:val="8"/>
    </w:pPr>
    <w:rPr>
      <w:rFonts w:eastAsiaTheme="minorEastAsia" w:cstheme="minorBidi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58F"/>
    <w:rPr>
      <w:rFonts w:ascii="Arial" w:hAnsi="Arial"/>
      <w:lang w:val="en-US"/>
    </w:rPr>
  </w:style>
  <w:style w:type="paragraph" w:customStyle="1" w:styleId="Default">
    <w:name w:val="Default"/>
    <w:rsid w:val="00055C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5CD1"/>
    <w:pPr>
      <w:ind w:left="720"/>
      <w:contextualSpacing/>
    </w:pPr>
    <w:rPr>
      <w:rFonts w:ascii="Calibri" w:eastAsiaTheme="minorHAnsi" w:hAnsi="Calibri" w:cs="Calibri"/>
      <w:szCs w:val="22"/>
      <w:lang w:val="en-CA" w:eastAsia="en-US"/>
    </w:rPr>
  </w:style>
  <w:style w:type="paragraph" w:customStyle="1" w:styleId="TableParagraph">
    <w:name w:val="Table Paragraph"/>
    <w:basedOn w:val="Normal"/>
    <w:uiPriority w:val="1"/>
    <w:qFormat/>
    <w:rsid w:val="00055CD1"/>
    <w:pPr>
      <w:widowControl w:val="0"/>
      <w:autoSpaceDE w:val="0"/>
      <w:autoSpaceDN w:val="0"/>
      <w:ind w:left="60"/>
    </w:pPr>
    <w:rPr>
      <w:rFonts w:ascii="Verdana" w:eastAsia="Verdana" w:hAnsi="Verdana" w:cs="Verdana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B5C38"/>
  </w:style>
  <w:style w:type="character" w:styleId="Strong">
    <w:name w:val="Strong"/>
    <w:basedOn w:val="DefaultParagraphFont"/>
    <w:uiPriority w:val="22"/>
    <w:qFormat/>
    <w:rsid w:val="00BB5C38"/>
    <w:rPr>
      <w:b/>
      <w:bCs/>
    </w:rPr>
  </w:style>
  <w:style w:type="paragraph" w:styleId="NormalWeb">
    <w:name w:val="Normal (Web)"/>
    <w:basedOn w:val="Normal"/>
    <w:uiPriority w:val="99"/>
    <w:unhideWhenUsed/>
    <w:rsid w:val="002C64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rsid w:val="00290B4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C0D6C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document/education-ontario-policy-and-program-direction/policyprogram-memorandum-12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ntario.ca/laws/statute/90m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laws/statute/90f31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E2ECE045C64107B0E94D42752B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F2A2-A746-4756-A374-99481AA14E03}"/>
      </w:docPartPr>
      <w:docPartBody>
        <w:p w:rsidR="002A3FF0" w:rsidRDefault="00E2568D" w:rsidP="00E2568D">
          <w:pPr>
            <w:pStyle w:val="B8E2ECE045C64107B0E94D42752B13F9"/>
          </w:pPr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MT Black">
    <w:altName w:val="Times New Roman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8D"/>
    <w:rsid w:val="000302E7"/>
    <w:rsid w:val="0016686E"/>
    <w:rsid w:val="002A0D27"/>
    <w:rsid w:val="002A3FF0"/>
    <w:rsid w:val="002B6A14"/>
    <w:rsid w:val="0030338F"/>
    <w:rsid w:val="00342B7E"/>
    <w:rsid w:val="00363BDE"/>
    <w:rsid w:val="003C2CAB"/>
    <w:rsid w:val="005B5384"/>
    <w:rsid w:val="00600B30"/>
    <w:rsid w:val="006316FF"/>
    <w:rsid w:val="009F74C9"/>
    <w:rsid w:val="00B40789"/>
    <w:rsid w:val="00B44B36"/>
    <w:rsid w:val="00DD5376"/>
    <w:rsid w:val="00E1389B"/>
    <w:rsid w:val="00E2568D"/>
    <w:rsid w:val="00E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FF0"/>
  </w:style>
  <w:style w:type="paragraph" w:customStyle="1" w:styleId="B8E2ECE045C64107B0E94D42752B13F9">
    <w:name w:val="B8E2ECE045C64107B0E94D42752B13F9"/>
    <w:rsid w:val="00E25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4009: Electronic Monitoring</vt:lpstr>
    </vt:vector>
  </TitlesOfParts>
  <Company>TDSB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4015: Persona Electronic Device</dc:title>
  <dc:subject/>
  <dc:creator>Susan Hallett</dc:creator>
  <cp:keywords/>
  <cp:lastModifiedBy>Krista Mooney</cp:lastModifiedBy>
  <cp:revision>2</cp:revision>
  <cp:lastPrinted>2022-12-05T16:46:00Z</cp:lastPrinted>
  <dcterms:created xsi:type="dcterms:W3CDTF">2024-06-13T18:36:00Z</dcterms:created>
  <dcterms:modified xsi:type="dcterms:W3CDTF">2024-06-13T18:36:00Z</dcterms:modified>
</cp:coreProperties>
</file>